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9F" w:rsidRDefault="00BB57E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Courier New" w:hAnsi="Courier New" w:cs="Courier New"/>
          <w:b/>
          <w:sz w:val="40"/>
          <w:szCs w:val="40"/>
          <w:lang w:val="ru-RU"/>
        </w:rPr>
      </w:pPr>
      <w:bookmarkStart w:id="0" w:name="release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lang w:val="ru-RU"/>
        </w:rPr>
        <w:t>[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lang w:val="en-US"/>
        </w:rPr>
        <w:t>BrainZip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lang w:val="ru-RU"/>
        </w:rPr>
        <w:t xml:space="preserve">] TheBrain - Архитектурная модель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lang w:val="en-US"/>
        </w:rPr>
        <w:t>OSINT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ru-RU"/>
        </w:rPr>
        <w:id w:val="-1011680803"/>
        <w:docPartObj>
          <w:docPartGallery w:val="Table of Contents"/>
          <w:docPartUnique/>
        </w:docPartObj>
      </w:sdtPr>
      <w:sdtEndPr/>
      <w:sdtContent>
        <w:p w:rsidR="00940E9F" w:rsidRDefault="00BB57EE">
          <w:pPr>
            <w:pStyle w:val="TOCHeading"/>
          </w:pPr>
          <w:r>
            <w:rPr>
              <w:lang w:val="ru-RU"/>
            </w:rPr>
            <w:t>Огл</w:t>
          </w:r>
          <w:bookmarkStart w:id="1" w:name="_GoBack"/>
          <w:bookmarkEnd w:id="1"/>
          <w:r>
            <w:rPr>
              <w:lang w:val="ru-RU"/>
            </w:rPr>
            <w:t>авление</w:t>
          </w:r>
        </w:p>
        <w:p w:rsidR="0035783D" w:rsidRDefault="00BB57EE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"1-4" \h \z \u </w:instrText>
          </w:r>
          <w:r>
            <w:rPr>
              <w:b w:val="0"/>
            </w:rPr>
            <w:fldChar w:fldCharType="separate"/>
          </w:r>
          <w:hyperlink w:anchor="_Toc31451295" w:history="1">
            <w:r w:rsidR="0035783D" w:rsidRPr="00937A99">
              <w:rPr>
                <w:rStyle w:val="Hyperlink"/>
                <w:noProof/>
                <w:lang w:val="ru-RU"/>
              </w:rPr>
              <w:t>вступление</w:t>
            </w:r>
            <w:r w:rsidR="0035783D">
              <w:rPr>
                <w:noProof/>
                <w:webHidden/>
              </w:rPr>
              <w:tab/>
            </w:r>
            <w:r w:rsidR="0035783D">
              <w:rPr>
                <w:noProof/>
                <w:webHidden/>
              </w:rPr>
              <w:fldChar w:fldCharType="begin"/>
            </w:r>
            <w:r w:rsidR="0035783D">
              <w:rPr>
                <w:noProof/>
                <w:webHidden/>
              </w:rPr>
              <w:instrText xml:space="preserve"> PAGEREF _Toc31451295 \h </w:instrText>
            </w:r>
            <w:r w:rsidR="0035783D">
              <w:rPr>
                <w:noProof/>
                <w:webHidden/>
              </w:rPr>
            </w:r>
            <w:r w:rsidR="0035783D">
              <w:rPr>
                <w:noProof/>
                <w:webHidden/>
              </w:rPr>
              <w:fldChar w:fldCharType="separate"/>
            </w:r>
            <w:r w:rsidR="0035783D">
              <w:rPr>
                <w:noProof/>
                <w:webHidden/>
              </w:rPr>
              <w:t>3</w:t>
            </w:r>
            <w:r w:rsidR="0035783D"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296" w:history="1">
            <w:r w:rsidRPr="00937A99">
              <w:rPr>
                <w:rStyle w:val="Hyperlink"/>
                <w:noProof/>
                <w:lang w:val="ru-RU"/>
              </w:rPr>
              <w:t>об этой методичке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297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цели продукта «</w:t>
            </w:r>
            <w:r w:rsidRPr="00937A99">
              <w:rPr>
                <w:rStyle w:val="Hyperlink"/>
                <w:rFonts w:eastAsia="Times New Roman"/>
                <w:noProof/>
                <w:lang w:val="en-US"/>
              </w:rPr>
              <w:t>TheBrain</w:t>
            </w:r>
            <w:r w:rsidRPr="00937A99">
              <w:rPr>
                <w:rStyle w:val="Hyperlink"/>
                <w:rFonts w:eastAsia="Times New Roman"/>
                <w:noProof/>
                <w:lang w:val="ru-RU"/>
              </w:rPr>
              <w:t xml:space="preserve"> – Архитектурная модель </w:t>
            </w:r>
            <w:r w:rsidRPr="00937A99">
              <w:rPr>
                <w:rStyle w:val="Hyperlink"/>
                <w:rFonts w:eastAsia="Times New Roman"/>
                <w:noProof/>
                <w:lang w:val="en-US"/>
              </w:rPr>
              <w:t>OSINT</w:t>
            </w:r>
            <w:r w:rsidRPr="00937A99">
              <w:rPr>
                <w:rStyle w:val="Hyperlink"/>
                <w:rFonts w:eastAsia="Times New Roman"/>
                <w:noProof/>
                <w:lang w:val="ru-RU"/>
              </w:rPr>
              <w:t xml:space="preserve">» </w:t>
            </w:r>
            <w:r w:rsidRPr="00937A99">
              <w:rPr>
                <w:rStyle w:val="Hyperlink"/>
                <w:rFonts w:eastAsia="Times New Roman"/>
                <w:i/>
                <w:noProof/>
                <w:lang w:val="ru-RU"/>
              </w:rPr>
              <w:t>(далее «Курс»)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298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архитектурное моделирование области интереса: идеологическая сторона (или ответ на вопрос «почему/зачем?»)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299" w:history="1">
            <w:r w:rsidRPr="00937A99">
              <w:rPr>
                <w:rStyle w:val="Hyperlink"/>
                <w:noProof/>
                <w:lang w:val="ru-RU"/>
              </w:rPr>
              <w:t>архитектурное моделирование области интереса</w:t>
            </w:r>
            <w:r w:rsidRPr="00937A99">
              <w:rPr>
                <w:rStyle w:val="Hyperlink"/>
                <w:noProof/>
              </w:rPr>
              <w:t>: техническая сторона (ответ на вопрос «как?»)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0" w:history="1">
            <w:r w:rsidRPr="00937A99">
              <w:rPr>
                <w:rStyle w:val="Hyperlink"/>
                <w:noProof/>
                <w:lang w:val="ru-RU"/>
              </w:rPr>
              <w:t>вопросы-ответы-уточнения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01" w:history="1">
            <w:r w:rsidRPr="00937A99">
              <w:rPr>
                <w:rStyle w:val="Hyperlink"/>
                <w:lang w:val="ru-RU"/>
              </w:rPr>
              <w:t>вопрос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2" w:history="1">
            <w:r w:rsidRPr="00937A99">
              <w:rPr>
                <w:rStyle w:val="Hyperlink"/>
                <w:noProof/>
                <w:lang w:val="en-US"/>
              </w:rPr>
              <w:t>P</w:t>
            </w:r>
            <w:r w:rsidRPr="00937A99">
              <w:rPr>
                <w:rStyle w:val="Hyperlink"/>
                <w:noProof/>
                <w:lang w:val="ru-RU"/>
              </w:rPr>
              <w:t>.</w:t>
            </w:r>
            <w:r w:rsidRPr="00937A99">
              <w:rPr>
                <w:rStyle w:val="Hyperlink"/>
                <w:noProof/>
                <w:lang w:val="en-US"/>
              </w:rPr>
              <w:t>S</w:t>
            </w:r>
            <w:r w:rsidRPr="00937A99">
              <w:rPr>
                <w:rStyle w:val="Hyperlink"/>
                <w:noProof/>
                <w:lang w:val="ru-RU"/>
              </w:rPr>
              <w:t>.: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03" w:history="1">
            <w:r w:rsidRPr="00937A99">
              <w:rPr>
                <w:rStyle w:val="Hyperlink"/>
                <w:noProof/>
                <w:lang w:val="en-US"/>
              </w:rPr>
              <w:t>TheBrain</w:t>
            </w:r>
            <w:r w:rsidRPr="00937A99">
              <w:rPr>
                <w:rStyle w:val="Hyperlink"/>
                <w:noProof/>
                <w:lang w:val="ru-RU"/>
              </w:rPr>
              <w:t xml:space="preserve"> 8. </w:t>
            </w:r>
            <w:r w:rsidRPr="00937A99">
              <w:rPr>
                <w:rStyle w:val="Hyperlink"/>
                <w:noProof/>
                <w:lang w:val="en-US"/>
              </w:rPr>
              <w:t>Pro</w:t>
            </w:r>
            <w:r w:rsidRPr="00937A99">
              <w:rPr>
                <w:rStyle w:val="Hyperlink"/>
                <w:noProof/>
                <w:lang w:val="ru-RU"/>
              </w:rPr>
              <w:t xml:space="preserve"> 101 (краткая памятка пользователя)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4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5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типы мыслей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6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типы связей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07" w:history="1">
            <w:r w:rsidRPr="00937A99">
              <w:rPr>
                <w:rStyle w:val="Hyperlink"/>
                <w:noProof/>
                <w:lang w:val="ru-RU"/>
              </w:rPr>
              <w:t>структура архитектурной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8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рубрикаторы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09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типы связей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0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теги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1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2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надсистемы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3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смежные области / 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4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подобласти (</w:t>
            </w:r>
            <w:r w:rsidRPr="00937A99">
              <w:rPr>
                <w:rStyle w:val="Hyperlink"/>
                <w:rFonts w:eastAsia="Times New Roman"/>
                <w:noProof/>
                <w:lang w:val="en-US"/>
              </w:rPr>
              <w:t>Sub-) OSINT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5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 xml:space="preserve">объекты </w:t>
            </w:r>
            <w:r w:rsidRPr="00937A99">
              <w:rPr>
                <w:rStyle w:val="Hyperlink"/>
                <w:rFonts w:eastAsia="Times New Roman"/>
                <w:noProof/>
                <w:lang w:val="en-US"/>
              </w:rPr>
              <w:t>OSINT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6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вопросы – ответы – уточнения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17" w:history="1">
            <w:r w:rsidRPr="00937A99">
              <w:rPr>
                <w:rStyle w:val="Hyperlink"/>
                <w:lang w:val="ru-RU"/>
              </w:rPr>
              <w:t>вопрос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18" w:history="1">
            <w:r w:rsidRPr="00937A99">
              <w:rPr>
                <w:rStyle w:val="Hyperlink"/>
                <w:noProof/>
                <w:lang w:val="ru-RU"/>
              </w:rPr>
              <w:t>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19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20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иллюстрации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21" w:history="1">
            <w:r w:rsidRPr="00937A99">
              <w:rPr>
                <w:rStyle w:val="Hyperlink"/>
                <w:lang w:val="ru-RU"/>
              </w:rPr>
              <w:t>поисковые системы / движки: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22" w:history="1">
            <w:r w:rsidRPr="00937A99">
              <w:rPr>
                <w:rStyle w:val="Hyperlink"/>
                <w:lang w:val="ru-RU" w:eastAsia="ru-RU"/>
              </w:rPr>
              <w:t>«основной» вид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23" w:history="1">
            <w:r w:rsidRPr="00937A99">
              <w:rPr>
                <w:rStyle w:val="Hyperlink"/>
                <w:lang w:val="ru-RU"/>
              </w:rPr>
              <w:t>добавление источника информации (презентации)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24" w:history="1">
            <w:r w:rsidRPr="00937A99">
              <w:rPr>
                <w:rStyle w:val="Hyperlink"/>
                <w:rFonts w:eastAsia="Times New Roman"/>
                <w:noProof/>
                <w:lang w:val="ru-RU"/>
              </w:rPr>
              <w:t>вопросы – ответы – уточнения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25" w:history="1">
            <w:r w:rsidRPr="00937A99">
              <w:rPr>
                <w:rStyle w:val="Hyperlink"/>
                <w:lang w:val="ru-RU"/>
              </w:rPr>
              <w:t>вопрос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26" w:history="1">
            <w:r w:rsidRPr="00937A99">
              <w:rPr>
                <w:rStyle w:val="Hyperlink"/>
                <w:noProof/>
                <w:lang w:val="ru-RU"/>
              </w:rPr>
              <w:t>рекомендации по наполнению архитектурной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27" w:history="1">
            <w:r w:rsidRPr="00937A99">
              <w:rPr>
                <w:rStyle w:val="Hyperlink"/>
                <w:noProof/>
                <w:lang w:val="ru-RU"/>
              </w:rPr>
              <w:t xml:space="preserve">как пользоваться </w:t>
            </w:r>
            <w:r w:rsidRPr="00937A99">
              <w:rPr>
                <w:rStyle w:val="Hyperlink"/>
                <w:noProof/>
                <w:lang w:val="en-US"/>
              </w:rPr>
              <w:t>brainzip</w:t>
            </w:r>
            <w:r w:rsidRPr="00937A99">
              <w:rPr>
                <w:rStyle w:val="Hyperlink"/>
                <w:noProof/>
                <w:lang w:val="ru-RU"/>
              </w:rPr>
              <w:t>-ом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28" w:history="1">
            <w:r w:rsidRPr="00937A99">
              <w:rPr>
                <w:rStyle w:val="Hyperlink"/>
                <w:noProof/>
                <w:lang w:val="ru-RU"/>
              </w:rPr>
              <w:t>как пользоваться методичкой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29" w:history="1">
            <w:r w:rsidRPr="00937A99">
              <w:rPr>
                <w:rStyle w:val="Hyperlink"/>
                <w:noProof/>
                <w:lang w:val="ru-RU"/>
              </w:rPr>
              <w:t>как развивать и совершенствовать архитектурную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30" w:history="1">
            <w:r w:rsidRPr="00937A99">
              <w:rPr>
                <w:rStyle w:val="Hyperlink"/>
                <w:lang w:val="ru-RU"/>
              </w:rPr>
              <w:t>рекурсивность применения рубрикаторов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31" w:history="1">
            <w:r w:rsidRPr="00937A99">
              <w:rPr>
                <w:rStyle w:val="Hyperlink"/>
                <w:lang w:val="en-US"/>
              </w:rPr>
              <w:t>benchmarking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32" w:history="1">
            <w:r w:rsidRPr="00937A99">
              <w:rPr>
                <w:rStyle w:val="Hyperlink"/>
                <w:noProof/>
                <w:lang w:val="ru-RU"/>
              </w:rPr>
              <w:t>полезности россыпью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3"/>
            <w:tabs>
              <w:tab w:val="right" w:leader="dot" w:pos="9016"/>
            </w:tabs>
            <w:rPr>
              <w:noProof/>
              <w:lang w:val="ru-RU" w:eastAsia="ru-RU"/>
            </w:rPr>
          </w:pPr>
          <w:hyperlink w:anchor="_Toc31451333" w:history="1">
            <w:r w:rsidRPr="00937A99">
              <w:rPr>
                <w:rStyle w:val="Hyperlink"/>
                <w:noProof/>
                <w:lang w:val="ru-RU"/>
              </w:rPr>
              <w:t xml:space="preserve">типизация </w:t>
            </w:r>
            <w:r w:rsidRPr="00937A99">
              <w:rPr>
                <w:rStyle w:val="Hyperlink"/>
                <w:noProof/>
                <w:lang w:val="en-US"/>
              </w:rPr>
              <w:t>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83D" w:rsidRDefault="0035783D">
          <w:pPr>
            <w:pStyle w:val="TOC4"/>
            <w:rPr>
              <w:rFonts w:eastAsiaTheme="minorEastAsia"/>
              <w:i w:val="0"/>
              <w:lang w:val="ru-RU" w:eastAsia="ru-RU"/>
            </w:rPr>
          </w:pPr>
          <w:hyperlink w:anchor="_Toc31451334" w:history="1">
            <w:r w:rsidRPr="00937A99">
              <w:rPr>
                <w:rStyle w:val="Hyperlink"/>
              </w:rPr>
              <w:t>примеры: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_Toc31451334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35783D" w:rsidRDefault="0035783D">
          <w:pPr>
            <w:pStyle w:val="TOC1"/>
            <w:tabs>
              <w:tab w:val="right" w:leader="dot" w:pos="9016"/>
            </w:tabs>
            <w:rPr>
              <w:b w:val="0"/>
              <w:noProof/>
              <w:lang w:val="ru-RU" w:eastAsia="ru-RU"/>
            </w:rPr>
          </w:pPr>
          <w:hyperlink w:anchor="_Toc31451335" w:history="1">
            <w:r w:rsidRPr="00937A99">
              <w:rPr>
                <w:rStyle w:val="Hyperlink"/>
                <w:noProof/>
                <w:lang w:val="ru-RU"/>
              </w:rPr>
              <w:t>послесловие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_Toc31451335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0E9F" w:rsidRDefault="00BB57EE">
          <w:r>
            <w:rPr>
              <w:b/>
            </w:rPr>
            <w:fldChar w:fldCharType="end"/>
          </w:r>
        </w:p>
      </w:sdtContent>
    </w:sdt>
    <w:p w:rsidR="00940E9F" w:rsidRDefault="00BB57EE">
      <w:pPr>
        <w:pStyle w:val="Heading1"/>
        <w:pageBreakBefore/>
        <w:rPr>
          <w:lang w:val="ru-RU"/>
        </w:rPr>
      </w:pPr>
      <w:bookmarkStart w:id="2" w:name="_Toc31451295"/>
      <w:bookmarkEnd w:id="0"/>
      <w:r>
        <w:rPr>
          <w:lang w:val="ru-RU"/>
        </w:rPr>
        <w:lastRenderedPageBreak/>
        <w:t>вступление</w:t>
      </w:r>
      <w:bookmarkEnd w:id="2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>- по сложившейся традиции, это смысловая часть лендинга. Немного по-другому структурированная и чуть более подробная.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материал принесет максимальную пользу тем, кто прошел (а не просто купил и положил на полку) курс </w:t>
      </w:r>
      <w:r>
        <w:t>«</w:t>
      </w:r>
      <w:r>
        <w:rPr>
          <w:lang w:val="de-DE"/>
        </w:rPr>
        <w:t>TheBrain</w:t>
      </w:r>
      <w:r>
        <w:rPr>
          <w:lang w:val="ru-RU"/>
        </w:rPr>
        <w:t xml:space="preserve"> – ваша персональная база знаний» (далее по тексту «</w:t>
      </w:r>
      <w:r>
        <w:rPr>
          <w:lang w:val="en-US"/>
        </w:rPr>
        <w:t>TheBrain</w:t>
      </w:r>
      <w:r>
        <w:rPr>
          <w:lang w:val="ru-RU"/>
        </w:rPr>
        <w:t>.</w:t>
      </w:r>
      <w:r>
        <w:rPr>
          <w:lang w:val="en-US"/>
        </w:rPr>
        <w:t>Pro</w:t>
      </w:r>
      <w:r>
        <w:rPr>
          <w:lang w:val="ru-RU"/>
        </w:rPr>
        <w:t xml:space="preserve"> </w:t>
      </w:r>
      <w:r>
        <w:rPr>
          <w:lang w:val="en-US"/>
        </w:rPr>
        <w:t>edition</w:t>
      </w:r>
      <w:r>
        <w:rPr>
          <w:lang w:val="ru-RU"/>
        </w:rPr>
        <w:t>») и «</w:t>
      </w:r>
      <w:r>
        <w:rPr>
          <w:lang w:val="en-US"/>
        </w:rPr>
        <w:t>Update</w:t>
      </w:r>
      <w:r>
        <w:rPr>
          <w:lang w:val="ru-RU"/>
        </w:rPr>
        <w:t>-2019» к нему. Вы увидите «заземление» принципов, идей, концепций, моделей курса в прикладной области (</w:t>
      </w:r>
      <w:r>
        <w:rPr>
          <w:lang w:val="en-US"/>
        </w:rPr>
        <w:t>OSINT</w:t>
      </w:r>
      <w:r>
        <w:rPr>
          <w:lang w:val="ru-RU"/>
        </w:rPr>
        <w:t>, т.е. разведка по открытым источникам). И вам легче будет по аналогии создать архитектурные модели для других ваших областей интереса.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но и для тех, кто обозначенный выше курс не проходил, материал будет полезен – если вы с </w:t>
      </w:r>
      <w:r>
        <w:rPr>
          <w:lang w:val="de-DE"/>
        </w:rPr>
        <w:t xml:space="preserve">TheBrain </w:t>
      </w:r>
      <w:r>
        <w:rPr>
          <w:lang w:val="ru-RU"/>
        </w:rPr>
        <w:t xml:space="preserve">работать умеете. </w:t>
      </w:r>
    </w:p>
    <w:p w:rsidR="00940E9F" w:rsidRDefault="00BB57EE">
      <w:pPr>
        <w:rPr>
          <w:lang w:val="ru-RU"/>
        </w:rPr>
      </w:pPr>
      <w:r>
        <w:rPr>
          <w:lang w:val="ru-RU"/>
        </w:rPr>
        <w:t>а еще желательно (и не только для работы с данным продуктом) иметь представление о «системном подходе 2.0» (по Левенчуку). Впрочем, это не обязательное требование.</w:t>
      </w:r>
    </w:p>
    <w:p w:rsidR="00940E9F" w:rsidRDefault="00BB57EE">
      <w:pPr>
        <w:pStyle w:val="Heading3"/>
        <w:rPr>
          <w:lang w:val="ru-RU"/>
        </w:rPr>
      </w:pPr>
      <w:bookmarkStart w:id="3" w:name="_Toc31451296"/>
      <w:r>
        <w:rPr>
          <w:lang w:val="ru-RU"/>
        </w:rPr>
        <w:t>об этой методичке</w:t>
      </w:r>
      <w:bookmarkEnd w:id="3"/>
    </w:p>
    <w:p w:rsidR="00940E9F" w:rsidRDefault="00BB57EE">
      <w:pPr>
        <w:rPr>
          <w:lang w:val="ru-RU"/>
        </w:rPr>
      </w:pPr>
      <w:r>
        <w:rPr>
          <w:lang w:val="ru-RU"/>
        </w:rPr>
        <w:t xml:space="preserve">это пояснения/комментарии к </w:t>
      </w:r>
      <w:r>
        <w:rPr>
          <w:lang w:val="en-US"/>
        </w:rPr>
        <w:t>brainzip</w:t>
      </w:r>
      <w:r>
        <w:rPr>
          <w:lang w:val="ru-RU"/>
        </w:rPr>
        <w:t>-</w:t>
      </w:r>
      <w:r>
        <w:rPr>
          <w:lang w:val="en-US"/>
        </w:rPr>
        <w:t>y</w:t>
      </w:r>
      <w:r>
        <w:rPr>
          <w:lang w:val="ru-RU"/>
        </w:rPr>
        <w:t xml:space="preserve"> (который и есть основной продукт). Чтобы не путаться, в дальнейшем я буду этот набор, методичка + </w:t>
      </w:r>
      <w:r>
        <w:rPr>
          <w:lang w:val="en-US"/>
        </w:rPr>
        <w:t>brainzip</w:t>
      </w:r>
      <w:r>
        <w:rPr>
          <w:lang w:val="ru-RU"/>
        </w:rPr>
        <w:t xml:space="preserve">, называть «Курс». Создавая его, я постарался придерживаться подхода «и рыба, и удочка». Где рыба – </w:t>
      </w:r>
      <w:r>
        <w:rPr>
          <w:lang w:val="en-US"/>
        </w:rPr>
        <w:t>brainzip</w:t>
      </w:r>
      <w:r>
        <w:rPr>
          <w:lang w:val="ru-RU"/>
        </w:rPr>
        <w:t xml:space="preserve"> (бери и используй), а удочка – эта методичка, частично объясняющая логику и иллюстрирующая примерами </w:t>
      </w:r>
      <w:r>
        <w:rPr>
          <w:lang w:val="en-US"/>
        </w:rPr>
        <w:t>brainzip</w:t>
      </w:r>
      <w:r>
        <w:rPr>
          <w:lang w:val="ru-RU"/>
        </w:rPr>
        <w:t>. Частично – потому как иначе пришлось бы полностью пересказывать «</w:t>
      </w:r>
      <w:r>
        <w:rPr>
          <w:lang w:val="en-US"/>
        </w:rPr>
        <w:t>TheBrain</w:t>
      </w:r>
      <w:r>
        <w:rPr>
          <w:lang w:val="ru-RU"/>
        </w:rPr>
        <w:t>.</w:t>
      </w:r>
      <w:r>
        <w:rPr>
          <w:lang w:val="en-US"/>
        </w:rPr>
        <w:t>Pro</w:t>
      </w:r>
      <w:r>
        <w:rPr>
          <w:lang w:val="ru-RU"/>
        </w:rPr>
        <w:t xml:space="preserve"> </w:t>
      </w:r>
      <w:r>
        <w:rPr>
          <w:lang w:val="en-US"/>
        </w:rPr>
        <w:t>Edition</w:t>
      </w:r>
      <w:r>
        <w:rPr>
          <w:lang w:val="ru-RU"/>
        </w:rPr>
        <w:t>»</w:t>
      </w:r>
    </w:p>
    <w:p w:rsidR="00940E9F" w:rsidRDefault="00BB57EE">
      <w:pPr>
        <w:rPr>
          <w:lang w:val="ru-RU"/>
        </w:rPr>
      </w:pPr>
      <w:r>
        <w:rPr>
          <w:lang w:val="ru-RU"/>
        </w:rPr>
        <w:t>самые интересные/полезные/часто задаваемые вопросы, как из проверочного прохождения, так и из «основного» - буду добавлять по мере поступления, вместе с ответами. Поэтому методичка, как обычно, будет версионной.</w:t>
      </w:r>
    </w:p>
    <w:p w:rsidR="00940E9F" w:rsidRDefault="00BB57EE">
      <w:pPr>
        <w:pStyle w:val="Heading3"/>
        <w:rPr>
          <w:b w:val="0"/>
          <w:i/>
        </w:rPr>
      </w:pPr>
      <w:bookmarkStart w:id="4" w:name="_Toc31451297"/>
      <w:r>
        <w:rPr>
          <w:rFonts w:eastAsia="Times New Roman"/>
          <w:lang w:val="ru-RU"/>
        </w:rPr>
        <w:t>цели продукта «</w:t>
      </w:r>
      <w:r>
        <w:rPr>
          <w:rFonts w:eastAsia="Times New Roman"/>
          <w:lang w:val="en-US"/>
        </w:rPr>
        <w:t>TheBrain</w:t>
      </w:r>
      <w:r>
        <w:rPr>
          <w:rFonts w:eastAsia="Times New Roman"/>
          <w:lang w:val="ru-RU"/>
        </w:rPr>
        <w:t xml:space="preserve"> – Архитектурная модель </w:t>
      </w:r>
      <w:r>
        <w:rPr>
          <w:rFonts w:eastAsia="Times New Roman"/>
          <w:lang w:val="en-US"/>
        </w:rPr>
        <w:t>OSINT</w:t>
      </w:r>
      <w:r>
        <w:rPr>
          <w:rFonts w:eastAsia="Times New Roman"/>
          <w:lang w:val="ru-RU"/>
        </w:rPr>
        <w:t xml:space="preserve">» </w:t>
      </w:r>
      <w:r>
        <w:rPr>
          <w:rFonts w:eastAsia="Times New Roman"/>
          <w:b w:val="0"/>
          <w:i/>
          <w:lang w:val="ru-RU"/>
        </w:rPr>
        <w:t>(далее «Курс»)</w:t>
      </w:r>
      <w:bookmarkEnd w:id="4"/>
    </w:p>
    <w:p w:rsidR="00940E9F" w:rsidRDefault="00BB57EE">
      <w:pPr>
        <w:pStyle w:val="NoSpacing"/>
        <w:rPr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t>снабдить участников архитектурной моделью, т.е. фреймворком/ «оглавлением» для более продуктивного разбирательства с заявленной областью интереса и смежными темами. Точнее – ее «версией 1.0», как стартовой точкой для самостоятельного развития/совершенствования этой модели. В формате «знаниевого графа» (тем, кто купил этот материал, не нужно ведь объяснять преимущества графового представления знаний перед структурированными списками, вики-системами, таблицами и т.п.?)</w:t>
      </w:r>
    </w:p>
    <w:p w:rsidR="00940E9F" w:rsidRDefault="00940E9F">
      <w:pPr>
        <w:pStyle w:val="NoSpacing"/>
        <w:rPr>
          <w:i/>
          <w:shd w:val="clear" w:color="auto" w:fill="FCFCFF"/>
          <w:lang w:val="ru-RU"/>
        </w:rPr>
      </w:pPr>
    </w:p>
    <w:p w:rsidR="00940E9F" w:rsidRDefault="00BB57EE">
      <w:pPr>
        <w:pStyle w:val="NoSpacing"/>
        <w:rPr>
          <w:b/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t xml:space="preserve">рекомендую (прежде, чем читать дальше), выполнить небольшое упражнение: выписать свои цели (да, их может быть сильно больше одной – я бы даже сказал, чем больше, тем лучше) в формате: </w:t>
      </w:r>
    </w:p>
    <w:p w:rsidR="00940E9F" w:rsidRDefault="00BB57EE">
      <w:pPr>
        <w:pStyle w:val="NoSpacing"/>
        <w:rPr>
          <w:b/>
          <w:shd w:val="clear" w:color="auto" w:fill="FCFCFF"/>
          <w:lang w:val="ru-RU"/>
        </w:rPr>
      </w:pPr>
      <w:r>
        <w:rPr>
          <w:b/>
          <w:shd w:val="clear" w:color="auto" w:fill="FCFCFF"/>
          <w:lang w:val="ru-RU"/>
        </w:rPr>
        <w:t xml:space="preserve">мне, как [роль: </w:t>
      </w:r>
      <w:r>
        <w:rPr>
          <w:shd w:val="clear" w:color="auto" w:fill="FCFCFF"/>
          <w:lang w:val="ru-RU"/>
        </w:rPr>
        <w:t>предприниматель, маркетолог и т.п.</w:t>
      </w:r>
      <w:r>
        <w:rPr>
          <w:b/>
          <w:shd w:val="clear" w:color="auto" w:fill="FCFCFF"/>
          <w:lang w:val="ru-RU"/>
        </w:rPr>
        <w:t>] нужно от данного курса [что нужно], для того, чтобы [для чего]</w:t>
      </w:r>
    </w:p>
    <w:p w:rsidR="00940E9F" w:rsidRDefault="00BB57EE">
      <w:pPr>
        <w:pStyle w:val="NoSpacing"/>
        <w:rPr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t xml:space="preserve">почему «прежде чем читать дальше»? потому что далее по тексту (и в </w:t>
      </w:r>
      <w:r>
        <w:rPr>
          <w:shd w:val="clear" w:color="auto" w:fill="FCFCFF"/>
          <w:lang w:val="en-US"/>
        </w:rPr>
        <w:t>brainzip</w:t>
      </w:r>
      <w:r>
        <w:rPr>
          <w:shd w:val="clear" w:color="auto" w:fill="FCFCFF"/>
          <w:lang w:val="ru-RU"/>
        </w:rPr>
        <w:t>-</w:t>
      </w:r>
      <w:r>
        <w:rPr>
          <w:shd w:val="clear" w:color="auto" w:fill="FCFCFF"/>
          <w:lang w:val="en-US"/>
        </w:rPr>
        <w:t>e</w:t>
      </w:r>
      <w:r>
        <w:rPr>
          <w:shd w:val="clear" w:color="auto" w:fill="FCFCFF"/>
          <w:lang w:val="ru-RU"/>
        </w:rPr>
        <w:t>) приведен типовой список стейхколдеров/ролей. И если вы свои роли постараетесь определить самостоятельно, прежде чем сверяться с этим списком – пользы будет сильно побольше.</w:t>
      </w:r>
    </w:p>
    <w:p w:rsidR="00940E9F" w:rsidRDefault="00BB57EE">
      <w:pPr>
        <w:rPr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br w:type="page"/>
      </w:r>
    </w:p>
    <w:p w:rsidR="00940E9F" w:rsidRDefault="00BB57EE">
      <w:pPr>
        <w:pStyle w:val="NoSpacing"/>
        <w:rPr>
          <w:shd w:val="clear" w:color="auto" w:fill="FCFCFF"/>
          <w:lang w:val="ru-RU"/>
        </w:rPr>
      </w:pPr>
      <w:r>
        <w:rPr>
          <w:shd w:val="clear" w:color="auto" w:fill="FCFCFF"/>
          <w:lang w:val="en-US"/>
        </w:rPr>
        <w:lastRenderedPageBreak/>
        <w:t>P</w:t>
      </w:r>
      <w:r>
        <w:rPr>
          <w:shd w:val="clear" w:color="auto" w:fill="FCFCFF"/>
          <w:lang w:val="ru-RU"/>
        </w:rPr>
        <w:t>.</w:t>
      </w:r>
      <w:r>
        <w:rPr>
          <w:shd w:val="clear" w:color="auto" w:fill="FCFCFF"/>
          <w:lang w:val="en-US"/>
        </w:rPr>
        <w:t>S</w:t>
      </w:r>
      <w:r>
        <w:rPr>
          <w:shd w:val="clear" w:color="auto" w:fill="FCFCFF"/>
          <w:lang w:val="ru-RU"/>
        </w:rPr>
        <w:t xml:space="preserve">.: особо упоротые могут проверить получившийся список на взаимную непротиворечивость и натравить на него подход «5 почему», но это, в рамках курса, не обязательно </w:t>
      </w:r>
      <w:r>
        <w:rPr>
          <w:shd w:val="clear" w:color="auto" w:fill="FCFCFF"/>
          <w:lang w:val="ru-RU"/>
        </w:rPr>
        <w:sym w:font="Wingdings" w:char="F04A"/>
      </w:r>
    </w:p>
    <w:p w:rsidR="00940E9F" w:rsidRDefault="00940E9F">
      <w:pPr>
        <w:pStyle w:val="NoSpacing"/>
        <w:rPr>
          <w:shd w:val="clear" w:color="auto" w:fill="FCFCFF"/>
          <w:lang w:val="ru-RU"/>
        </w:rPr>
      </w:pPr>
    </w:p>
    <w:p w:rsidR="00940E9F" w:rsidRDefault="00BB57EE">
      <w:pPr>
        <w:pStyle w:val="NoSpacing"/>
        <w:rPr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t>создавая этот курс, мне постоянно приходилось «наступать на горло собственной песне», чтобы не нафаршировать его избыточной информацией, сделав, тем самым, громоздким / неподъемным. Насколько это получилось – судить вам ;)</w:t>
      </w:r>
    </w:p>
    <w:p w:rsidR="00940E9F" w:rsidRDefault="00940E9F">
      <w:pPr>
        <w:pStyle w:val="NoSpacing"/>
        <w:rPr>
          <w:shd w:val="clear" w:color="auto" w:fill="FCFCFF"/>
          <w:lang w:val="ru-RU"/>
        </w:rPr>
      </w:pPr>
    </w:p>
    <w:p w:rsidR="00940E9F" w:rsidRDefault="00BB57EE">
      <w:pPr>
        <w:pStyle w:val="NoSpacing"/>
        <w:rPr>
          <w:shd w:val="clear" w:color="auto" w:fill="FCFCFF"/>
          <w:lang w:val="ru-RU"/>
        </w:rPr>
      </w:pPr>
      <w:r>
        <w:rPr>
          <w:shd w:val="clear" w:color="auto" w:fill="FCFCFF"/>
          <w:lang w:val="ru-RU"/>
        </w:rPr>
        <w:t>Итак:</w:t>
      </w:r>
    </w:p>
    <w:p w:rsidR="00940E9F" w:rsidRDefault="00BB57EE">
      <w:pPr>
        <w:pStyle w:val="Heading3"/>
        <w:rPr>
          <w:rFonts w:eastAsia="Times New Roman"/>
          <w:lang w:val="ru-RU"/>
        </w:rPr>
      </w:pPr>
      <w:r>
        <w:br/>
      </w:r>
      <w:bookmarkStart w:id="5" w:name="_Toc31451298"/>
      <w:r>
        <w:rPr>
          <w:rFonts w:eastAsia="Times New Roman"/>
          <w:lang w:val="ru-RU"/>
        </w:rPr>
        <w:t xml:space="preserve">архитектурное моделирование области интереса: идеологическая сторона </w:t>
      </w:r>
      <w:r>
        <w:rPr>
          <w:rFonts w:eastAsia="Times New Roman"/>
          <w:b w:val="0"/>
          <w:lang w:val="ru-RU"/>
        </w:rPr>
        <w:t>(или ответ на вопрос «почему/зачем?»)</w:t>
      </w:r>
      <w:bookmarkEnd w:id="5"/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>Вначале – несколько тезисов, которые помогут вам разобраться с логикой создания/апдейта архитектурных моделей:</w:t>
      </w:r>
    </w:p>
    <w:p w:rsidR="00940E9F" w:rsidRDefault="00BB57EE">
      <w:pPr>
        <w:pStyle w:val="NoSpacing"/>
        <w:numPr>
          <w:ilvl w:val="0"/>
          <w:numId w:val="6"/>
        </w:numPr>
        <w:rPr>
          <w:lang w:val="ru-RU"/>
        </w:rPr>
      </w:pPr>
      <w:r>
        <w:rPr>
          <w:b/>
          <w:lang w:val="ru-RU"/>
        </w:rPr>
        <w:t>архитектура – это обо всём важном</w:t>
      </w:r>
      <w:r>
        <w:rPr>
          <w:lang w:val="ru-RU"/>
        </w:rPr>
        <w:t>. Такое (намеренно размытое) определение</w:t>
      </w:r>
    </w:p>
    <w:p w:rsidR="00940E9F" w:rsidRDefault="00BB57EE">
      <w:pPr>
        <w:pStyle w:val="NoSpacing"/>
        <w:ind w:left="830"/>
        <w:rPr>
          <w:lang w:val="ru-RU"/>
        </w:rPr>
      </w:pPr>
      <w:r>
        <w:rPr>
          <w:lang w:val="ru-RU"/>
        </w:rPr>
        <w:t xml:space="preserve">а) намекает на субъективность (то что важно одному, менее важно другому, и совсем не важно третьему пользователю). Никто, кроме вас не сможет оценить ее правильность / полезность / актуальность. </w:t>
      </w:r>
    </w:p>
    <w:p w:rsidR="00940E9F" w:rsidRDefault="00BB57EE">
      <w:pPr>
        <w:pStyle w:val="NoSpacing"/>
        <w:ind w:left="830"/>
        <w:rPr>
          <w:lang w:val="ru-RU"/>
        </w:rPr>
      </w:pPr>
      <w:r>
        <w:rPr>
          <w:lang w:val="ru-RU"/>
        </w:rPr>
        <w:t xml:space="preserve">б) позволяет держать архитектурную модель гибкой/адаптивной (и обновлять / актуализировать ее, при необходимости). А такая необходимость – это лишь вопрос времени, в нашем быстроменяющемся мире… И это справедливо для практически любой области интереса, а не только </w:t>
      </w:r>
      <w:r>
        <w:rPr>
          <w:lang w:val="en-US"/>
        </w:rPr>
        <w:t>OSINT</w:t>
      </w:r>
      <w:r>
        <w:rPr>
          <w:lang w:val="ru-RU"/>
        </w:rPr>
        <w:t>.</w:t>
      </w:r>
    </w:p>
    <w:p w:rsidR="00940E9F" w:rsidRDefault="00BB57EE">
      <w:pPr>
        <w:pStyle w:val="NoSpacing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Courier New" w:hAnsi="Courier New" w:cs="Courier New"/>
          <w:sz w:val="24"/>
          <w:szCs w:val="24"/>
        </w:rPr>
      </w:pPr>
      <w:r>
        <w:rPr>
          <w:b/>
          <w:lang w:val="ru-RU"/>
        </w:rPr>
        <w:t xml:space="preserve">не изобретаем велосипеды – </w:t>
      </w:r>
      <w:r>
        <w:rPr>
          <w:lang w:val="ru-RU"/>
        </w:rPr>
        <w:t>да, вполне возможно, что мы смогли бы изобрести хороший велосипед (или несколько). Но, на мой взгляд, лучше это время потратить на оценку, выбор и освоение уже разработанных кем-то инструментов.</w:t>
      </w:r>
    </w:p>
    <w:p w:rsidR="00940E9F" w:rsidRDefault="00940E9F">
      <w:pPr>
        <w:pStyle w:val="NoSpacing"/>
        <w:widowControl w:val="0"/>
        <w:autoSpaceDE w:val="0"/>
        <w:autoSpaceDN w:val="0"/>
        <w:adjustRightInd w:val="0"/>
        <w:ind w:left="830"/>
        <w:rPr>
          <w:rFonts w:ascii="Courier New" w:hAnsi="Courier New" w:cs="Courier New"/>
          <w:sz w:val="24"/>
          <w:szCs w:val="24"/>
        </w:rPr>
      </w:pPr>
    </w:p>
    <w:p w:rsidR="00940E9F" w:rsidRDefault="00BB57EE">
      <w:pPr>
        <w:rPr>
          <w:i/>
          <w:iCs/>
          <w:lang w:val="ru-RU"/>
        </w:rPr>
      </w:pPr>
      <w:bookmarkStart w:id="6" w:name="_Toc31451299"/>
      <w:r>
        <w:rPr>
          <w:rStyle w:val="Heading3Char"/>
          <w:lang w:val="ru-RU"/>
        </w:rPr>
        <w:t>архитектурное моделирование области интереса</w:t>
      </w:r>
      <w:r>
        <w:rPr>
          <w:rStyle w:val="Heading3Char"/>
        </w:rPr>
        <w:t xml:space="preserve">: техническая сторона </w:t>
      </w:r>
      <w:r>
        <w:rPr>
          <w:rStyle w:val="Heading3Char"/>
          <w:b w:val="0"/>
        </w:rPr>
        <w:t>(ответ на вопрос «как?»)</w:t>
      </w:r>
      <w:bookmarkEnd w:id="6"/>
      <w:r>
        <w:br/>
      </w:r>
      <w:r>
        <w:rPr>
          <w:i/>
          <w:iCs/>
          <w:lang w:val="en-US"/>
        </w:rPr>
        <w:t>c</w:t>
      </w:r>
      <w:r>
        <w:rPr>
          <w:i/>
          <w:iCs/>
          <w:lang w:val="ru-RU"/>
        </w:rPr>
        <w:t xml:space="preserve">тиль работы/моделирования в </w:t>
      </w:r>
      <w:r>
        <w:rPr>
          <w:i/>
          <w:iCs/>
          <w:lang w:val="en-US"/>
        </w:rPr>
        <w:t>TheBrain</w:t>
      </w:r>
      <w:r>
        <w:rPr>
          <w:i/>
          <w:iCs/>
          <w:lang w:val="ru-RU"/>
        </w:rPr>
        <w:t xml:space="preserve">, другими словами. </w:t>
      </w:r>
    </w:p>
    <w:p w:rsidR="00940E9F" w:rsidRDefault="00BB57EE">
      <w:pPr>
        <w:rPr>
          <w:lang w:val="ru-RU"/>
        </w:rPr>
      </w:pPr>
      <w:r>
        <w:rPr>
          <w:lang w:val="ru-RU"/>
        </w:rPr>
        <w:t>Традиционные тезисы:</w:t>
      </w:r>
    </w:p>
    <w:p w:rsidR="00940E9F" w:rsidRDefault="00BB57EE">
      <w:pPr>
        <w:pStyle w:val="NoSpacing"/>
        <w:numPr>
          <w:ilvl w:val="0"/>
          <w:numId w:val="6"/>
        </w:numPr>
        <w:rPr>
          <w:lang w:val="ru-RU"/>
        </w:rPr>
      </w:pPr>
      <w:r>
        <w:rPr>
          <w:b/>
          <w:lang w:val="ru-RU"/>
        </w:rPr>
        <w:t>практики / методы, не поддержанные софтом, не взлетают</w:t>
      </w:r>
      <w:r>
        <w:rPr>
          <w:lang w:val="ru-RU"/>
        </w:rPr>
        <w:t xml:space="preserve"> – и я сейчас не о </w:t>
      </w:r>
      <w:r>
        <w:rPr>
          <w:lang w:val="en-US"/>
        </w:rPr>
        <w:t>TheBrain</w:t>
      </w:r>
      <w:r>
        <w:rPr>
          <w:lang w:val="ru-RU"/>
        </w:rPr>
        <w:t xml:space="preserve">. Софта (включая </w:t>
      </w:r>
      <w:r>
        <w:rPr>
          <w:lang w:val="en-US"/>
        </w:rPr>
        <w:t>SaaS</w:t>
      </w:r>
      <w:r>
        <w:rPr>
          <w:lang w:val="ru-RU"/>
        </w:rPr>
        <w:t xml:space="preserve">), поддерживающего тот или иной функционал </w:t>
      </w:r>
      <w:r>
        <w:rPr>
          <w:lang w:val="en-US"/>
        </w:rPr>
        <w:t>OSINT</w:t>
      </w:r>
      <w:r>
        <w:rPr>
          <w:lang w:val="ru-RU"/>
        </w:rPr>
        <w:t xml:space="preserve"> – немерено. Разной степени универсальности и платности. Так вот трассировка отдельных функций/задач к софту, который лучше всего с их выполнением справляется – одна из задач по наращиванию «мяса» на скелет вашей архитектурной модели. Примеры я приведу – а дальше вы уже сами адаптируете всё это под ваши цели, задачи, железо, стиль работы…</w:t>
      </w:r>
    </w:p>
    <w:p w:rsidR="00940E9F" w:rsidRDefault="00BB57EE">
      <w:pPr>
        <w:pStyle w:val="NoSpacing"/>
        <w:numPr>
          <w:ilvl w:val="0"/>
          <w:numId w:val="6"/>
        </w:numPr>
        <w:rPr>
          <w:lang w:val="ru-RU"/>
        </w:rPr>
      </w:pPr>
      <w:r>
        <w:rPr>
          <w:b/>
          <w:lang w:val="ru-RU"/>
        </w:rPr>
        <w:t xml:space="preserve">моделеориентированность – </w:t>
      </w:r>
      <w:r>
        <w:rPr>
          <w:lang w:val="ru-RU"/>
        </w:rPr>
        <w:t>позволяет вам выделять только важное (для вас) из всего многообразия / информационного шума.</w:t>
      </w:r>
    </w:p>
    <w:p w:rsidR="00940E9F" w:rsidRDefault="00940E9F">
      <w:pPr>
        <w:pStyle w:val="NoSpacing"/>
        <w:rPr>
          <w:b/>
          <w:lang w:val="ru-RU"/>
        </w:rPr>
      </w:pP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Варианты (сценарии) наполнения </w:t>
      </w:r>
      <w:r>
        <w:rPr>
          <w:lang w:val="en-US"/>
        </w:rPr>
        <w:t>brain</w:t>
      </w:r>
      <w:r>
        <w:rPr>
          <w:lang w:val="ru-RU"/>
        </w:rPr>
        <w:t>-</w:t>
      </w:r>
      <w:r>
        <w:rPr>
          <w:lang w:val="en-US"/>
        </w:rPr>
        <w:t>a</w:t>
      </w:r>
      <w:r>
        <w:rPr>
          <w:lang w:val="ru-RU"/>
        </w:rPr>
        <w:t>:</w:t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у вас уже есть база знаний в </w:t>
      </w:r>
      <w:r>
        <w:rPr>
          <w:lang w:val="en-US"/>
        </w:rPr>
        <w:t>TheBrain</w:t>
      </w:r>
      <w:r>
        <w:rPr>
          <w:lang w:val="ru-RU"/>
        </w:rPr>
        <w:t>, и вы ее хотите упорядочить – тут всё просто: сопоставляете элементы, которые у вас в данном разделе (</w:t>
      </w:r>
      <w:r>
        <w:rPr>
          <w:lang w:val="en-US"/>
        </w:rPr>
        <w:t>OSINT</w:t>
      </w:r>
      <w:r>
        <w:rPr>
          <w:lang w:val="ru-RU"/>
        </w:rPr>
        <w:t xml:space="preserve"> в нашем случае) содержатся, с предложенными рубрикаторами. Соединяете их осмысленными типами связей и присваиваете/изменяете типы мыслей (если делаете упор на качество) или хоть как-то соединяете (типы мысли и связи остаются «по умолчанию» - даже такой вариант сильно добавляет осознанности и нетривиальных инсайтов... не </w:t>
      </w:r>
      <w:r>
        <w:rPr>
          <w:lang w:val="ru-RU"/>
        </w:rPr>
        <w:lastRenderedPageBreak/>
        <w:t xml:space="preserve">недооценивайте нейропластичность, в общем). В большинстве случаев, родительских связей у того или иного элемента базы знаний будет больше одного (в </w:t>
      </w:r>
      <w:r>
        <w:rPr>
          <w:lang w:val="en-US"/>
        </w:rPr>
        <w:t>brainzip</w:t>
      </w:r>
      <w:r>
        <w:rPr>
          <w:lang w:val="ru-RU"/>
        </w:rPr>
        <w:t xml:space="preserve">-е приведены примеры), и они будут вас наводить на нетривиальные </w:t>
      </w:r>
      <w:r>
        <w:rPr>
          <w:lang w:val="en-US"/>
        </w:rPr>
        <w:t>viewpoints</w:t>
      </w:r>
      <w:r>
        <w:rPr>
          <w:lang w:val="ru-RU"/>
        </w:rPr>
        <w:t xml:space="preserve"> на тот или иной элемент </w:t>
      </w:r>
      <w:r>
        <w:rPr>
          <w:i/>
          <w:lang w:val="ru-RU"/>
        </w:rPr>
        <w:t xml:space="preserve">(вот я сейчас Васю воспринимаю как своего друга? (он к этому рубрикатору отнесен) или клиента (он и здесь прикреплен), или как эксперта по </w:t>
      </w:r>
      <w:r>
        <w:rPr>
          <w:i/>
          <w:lang w:val="en-US"/>
        </w:rPr>
        <w:t>OSINT</w:t>
      </w:r>
      <w:r>
        <w:rPr>
          <w:i/>
          <w:lang w:val="ru-RU"/>
        </w:rPr>
        <w:t xml:space="preserve"> (он и здесь числится), или как силовика?)</w:t>
      </w:r>
      <w:r>
        <w:rPr>
          <w:lang w:val="ru-RU"/>
        </w:rPr>
        <w:t>... Радуетесь, что используете формат граф знаний (</w:t>
      </w:r>
      <w:r>
        <w:rPr>
          <w:lang w:val="en-US"/>
        </w:rPr>
        <w:t>TheBrain</w:t>
      </w:r>
      <w:r>
        <w:rPr>
          <w:lang w:val="ru-RU"/>
        </w:rPr>
        <w:t xml:space="preserve">), а не дерево (интеллект-карту какую-нибудь) </w:t>
      </w:r>
      <w:r>
        <w:rPr>
          <w:lang w:val="ru-RU"/>
        </w:rPr>
        <w:sym w:font="Wingdings" w:char="F04A"/>
      </w:r>
    </w:p>
    <w:p w:rsidR="00940E9F" w:rsidRDefault="00BB57EE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у вас уже есть база знаний по </w:t>
      </w:r>
      <w:r>
        <w:rPr>
          <w:lang w:val="en-US"/>
        </w:rPr>
        <w:t>OSINT</w:t>
      </w:r>
      <w:r>
        <w:rPr>
          <w:lang w:val="ru-RU"/>
        </w:rPr>
        <w:t xml:space="preserve">, но не в </w:t>
      </w:r>
      <w:r>
        <w:rPr>
          <w:lang w:val="en-US"/>
        </w:rPr>
        <w:t>TheBrain</w:t>
      </w:r>
      <w:r>
        <w:rPr>
          <w:lang w:val="ru-RU"/>
        </w:rPr>
        <w:t xml:space="preserve"> (и «налет часов» в использовании </w:t>
      </w:r>
      <w:r>
        <w:rPr>
          <w:lang w:val="en-US"/>
        </w:rPr>
        <w:t>TheBrain</w:t>
      </w:r>
      <w:r>
        <w:rPr>
          <w:lang w:val="ru-RU"/>
        </w:rPr>
        <w:t xml:space="preserve"> у вас не очень большой – а иначе почему у вас база знаний до сих пор не там? ;) ). Вспоминаете материалы курсов по </w:t>
      </w:r>
      <w:r>
        <w:rPr>
          <w:lang w:val="en-US"/>
        </w:rPr>
        <w:t>TheBrain</w:t>
      </w:r>
      <w:r>
        <w:rPr>
          <w:lang w:val="ru-RU"/>
        </w:rPr>
        <w:t xml:space="preserve"> (ну, или хотя бы обсуждение в соответствующих открытых ветках «Болталки») и, развернув </w:t>
      </w:r>
      <w:r>
        <w:rPr>
          <w:lang w:val="en-US"/>
        </w:rPr>
        <w:t>brainzip</w:t>
      </w:r>
      <w:r>
        <w:rPr>
          <w:lang w:val="ru-RU"/>
        </w:rPr>
        <w:t xml:space="preserve"> с архитектурной моделью – начинаете добавлять туда элементы базы знаний по мере поступления. В качестве бонуса – этот </w:t>
      </w:r>
      <w:r>
        <w:rPr>
          <w:lang w:val="en-US"/>
        </w:rPr>
        <w:t>brainzip</w:t>
      </w:r>
      <w:r>
        <w:rPr>
          <w:lang w:val="ru-RU"/>
        </w:rPr>
        <w:t xml:space="preserve"> вам подскажет (выступит чеклистом, другими словами), что именно таковыми элементами считать, каких типов они бывают... Это же основной сценарий работы (использования архитектурной модели) с того момента, как вы его наполнили (привели текущую базу знаний по теме в порядок, или систематизировали), и продолжаете наполнять «в фоновом режиме»</w:t>
      </w:r>
    </w:p>
    <w:p w:rsidR="00940E9F" w:rsidRDefault="00BB57EE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вы в </w:t>
      </w:r>
      <w:r>
        <w:rPr>
          <w:lang w:val="en-US"/>
        </w:rPr>
        <w:t>OSINT</w:t>
      </w:r>
      <w:r>
        <w:rPr>
          <w:lang w:val="ru-RU"/>
        </w:rPr>
        <w:t xml:space="preserve"> только хотите разобраться – и предпочитаете сделать всё сразу правильно, чтобы затем не переделывать. Сценарий использования – аналогичен предыдущему.</w:t>
      </w:r>
    </w:p>
    <w:p w:rsidR="00940E9F" w:rsidRDefault="00BB57EE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вы не любите </w:t>
      </w:r>
      <w:r>
        <w:rPr>
          <w:lang w:val="en-US"/>
        </w:rPr>
        <w:t>OSINT</w:t>
      </w:r>
      <w:r>
        <w:rPr>
          <w:lang w:val="ru-RU"/>
        </w:rPr>
        <w:t xml:space="preserve">, и не считаете его своей приоритетной областью интереса, вас «жизнь заставила» освоить соответствующий инструментарий – как правило, для организации инфопотока в ваших других, «настоящих» областях интереса. Вспоминаете принцип «всё, что следует делать вообще – следует делать хорошо», тратите 2 часа на знакомство с </w:t>
      </w:r>
      <w:r>
        <w:rPr>
          <w:lang w:val="en-US"/>
        </w:rPr>
        <w:t>brainzip</w:t>
      </w:r>
      <w:r>
        <w:rPr>
          <w:lang w:val="ru-RU"/>
        </w:rPr>
        <w:t xml:space="preserve">-ом, и краешком сознания, когда работаете над своими продуктами / проектами / задачами – примеряете ситуацию на «а как я могу улучшить свои скиллы / прихватить методик или лайфхаков» в плане </w:t>
      </w:r>
      <w:r>
        <w:rPr>
          <w:lang w:val="en-US"/>
        </w:rPr>
        <w:t>OSINT</w:t>
      </w:r>
      <w:r>
        <w:rPr>
          <w:lang w:val="ru-RU"/>
        </w:rPr>
        <w:t xml:space="preserve"> (ну, вот чтобы меньше на нее отвлекаться и больше внимания уделять более важным задачам </w:t>
      </w:r>
      <w:r>
        <w:rPr>
          <w:lang w:val="ru-RU"/>
        </w:rPr>
        <w:sym w:font="Wingdings" w:char="F04A"/>
      </w:r>
      <w:r>
        <w:rPr>
          <w:lang w:val="ru-RU"/>
        </w:rPr>
        <w:t xml:space="preserve"> )</w:t>
      </w:r>
    </w:p>
    <w:p w:rsidR="00940E9F" w:rsidRDefault="00BB57EE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большинство других вариантов использования – сводятся, на мой взгляд, к перечисленным выше, или их комбинациям. Если ваш вариант принципиально другой – пишите в комментах, обсудим </w:t>
      </w:r>
      <w:r>
        <w:rPr>
          <w:lang w:val="ru-RU"/>
        </w:rPr>
        <w:sym w:font="Wingdings" w:char="F04A"/>
      </w:r>
      <w:r>
        <w:rPr>
          <w:lang w:val="ru-RU"/>
        </w:rPr>
        <w:t xml:space="preserve"> (да, будут закрытые разделы, где участники смогут задавать вопросы мне и друг другу, и обмениваться наработками по теме).</w:t>
      </w:r>
    </w:p>
    <w:p w:rsidR="00940E9F" w:rsidRDefault="00BB57EE">
      <w:pPr>
        <w:rPr>
          <w:lang w:val="ru-RU"/>
        </w:rPr>
      </w:pPr>
      <w:r>
        <w:t>курс построен на базе TheBrain 8 (почему – я подробнее </w:t>
      </w:r>
      <w:hyperlink r:id="rId8" w:anchor="post-7170223" w:history="1">
        <w:r>
          <w:rPr>
            <w:rStyle w:val="Hyperlink"/>
            <w:bCs/>
            <w:i/>
            <w:iCs/>
          </w:rPr>
          <w:t>описывал здесь</w:t>
        </w:r>
      </w:hyperlink>
      <w:r>
        <w:t xml:space="preserve">). Те из вас, кто использует TheBrain 10, </w:t>
      </w:r>
      <w:r>
        <w:rPr>
          <w:lang w:val="ru-RU"/>
        </w:rPr>
        <w:t xml:space="preserve">тоже </w:t>
      </w:r>
      <w:r>
        <w:t xml:space="preserve">смогут воспользоваться почти всеми предлагаемыми в курсе наработками (и brainzip-ы конвертируются из TheBrain 8 в TheBrain 10). </w:t>
      </w:r>
      <w:r>
        <w:rPr>
          <w:lang w:val="ru-RU"/>
        </w:rPr>
        <w:t xml:space="preserve">Хотя я не рекомендую так поступать – в </w:t>
      </w:r>
      <w:r>
        <w:rPr>
          <w:lang w:val="de-DE"/>
        </w:rPr>
        <w:t xml:space="preserve">TB10 </w:t>
      </w:r>
      <w:r>
        <w:rPr>
          <w:lang w:val="ru-RU"/>
        </w:rPr>
        <w:t>отсутствуют несколько ключевых фич, которые значимы (если не сказать «критичны») для подобных проектов. В первую очередь это:</w:t>
      </w:r>
    </w:p>
    <w:p w:rsidR="00940E9F" w:rsidRDefault="00BB57EE">
      <w:pPr>
        <w:pStyle w:val="ListParagraph"/>
        <w:numPr>
          <w:ilvl w:val="0"/>
          <w:numId w:val="6"/>
        </w:numPr>
        <w:rPr>
          <w:lang w:val="ru-RU"/>
        </w:rPr>
      </w:pPr>
      <w:r>
        <w:rPr>
          <w:lang w:val="ru-RU"/>
        </w:rPr>
        <w:t>отсутствие полноценного поиска (</w:t>
      </w:r>
      <w:r>
        <w:rPr>
          <w:lang w:val="en-US"/>
        </w:rPr>
        <w:t>Search</w:t>
      </w:r>
      <w:r>
        <w:rPr>
          <w:lang w:val="ru-RU"/>
        </w:rPr>
        <w:t xml:space="preserve"> – </w:t>
      </w:r>
      <w:r>
        <w:rPr>
          <w:lang w:val="en-US"/>
        </w:rPr>
        <w:t>Advanced</w:t>
      </w:r>
      <w:r>
        <w:rPr>
          <w:lang w:val="ru-RU"/>
        </w:rPr>
        <w:t xml:space="preserve"> в </w:t>
      </w:r>
      <w:r>
        <w:rPr>
          <w:lang w:val="en-US"/>
        </w:rPr>
        <w:t>TB</w:t>
      </w:r>
      <w:r>
        <w:rPr>
          <w:lang w:val="ru-RU"/>
        </w:rPr>
        <w:t>8)</w:t>
      </w:r>
    </w:p>
    <w:p w:rsidR="00940E9F" w:rsidRDefault="00BB57EE">
      <w:pPr>
        <w:pStyle w:val="ListParagraph"/>
        <w:numPr>
          <w:ilvl w:val="0"/>
          <w:numId w:val="6"/>
        </w:numPr>
        <w:rPr>
          <w:lang w:val="ru-RU"/>
        </w:rPr>
      </w:pPr>
      <w:r>
        <w:rPr>
          <w:lang w:val="ru-RU"/>
        </w:rPr>
        <w:t>невозможность работать с флешки / криптоконтейнера</w:t>
      </w:r>
    </w:p>
    <w:p w:rsidR="00940E9F" w:rsidRDefault="00940E9F">
      <w:pPr>
        <w:rPr>
          <w:lang w:val="ru-RU"/>
        </w:rPr>
      </w:pPr>
    </w:p>
    <w:p w:rsidR="00940E9F" w:rsidRDefault="00BB57E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val="ru-RU"/>
        </w:rPr>
      </w:pPr>
      <w:bookmarkStart w:id="7" w:name="_Toc31451300"/>
      <w:r>
        <w:rPr>
          <w:rStyle w:val="Heading3Char"/>
          <w:lang w:val="ru-RU"/>
        </w:rPr>
        <w:t>вопросы-ответы-уточнения</w:t>
      </w:r>
      <w:bookmarkEnd w:id="7"/>
      <w:r>
        <w:rPr>
          <w:rFonts w:ascii="Courier New" w:eastAsia="Times New Roman" w:hAnsi="Courier New" w:cs="Courier New"/>
          <w:b/>
          <w:sz w:val="24"/>
          <w:szCs w:val="24"/>
        </w:rPr>
        <w:t xml:space="preserve"> </w:t>
      </w:r>
    </w:p>
    <w:p w:rsidR="00940E9F" w:rsidRDefault="00BB57E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ru-RU"/>
        </w:rPr>
      </w:pPr>
      <w:r>
        <w:rPr>
          <w:i/>
          <w:lang w:val="ru-RU"/>
        </w:rPr>
        <w:t xml:space="preserve">сюда буду собирать вопросы-ответы (в первую очередь, из закрытых веток обсуждения </w:t>
      </w:r>
      <w:r>
        <w:rPr>
          <w:i/>
          <w:lang w:val="ru-RU"/>
        </w:rPr>
        <w:lastRenderedPageBreak/>
        <w:t>материала). Соответственно, этот подраздел будет расширяться по мере выхода новых версий этой методички</w:t>
      </w:r>
    </w:p>
    <w:p w:rsidR="00940E9F" w:rsidRDefault="00BB57EE">
      <w:pPr>
        <w:pStyle w:val="Heading4"/>
        <w:rPr>
          <w:lang w:val="ru-RU"/>
        </w:rPr>
      </w:pPr>
      <w:bookmarkStart w:id="8" w:name="_Toc31451301"/>
      <w:r>
        <w:rPr>
          <w:rFonts w:eastAsia="Times New Roman"/>
          <w:lang w:val="ru-RU"/>
        </w:rPr>
        <w:t>вопрос 1</w:t>
      </w:r>
      <w:bookmarkEnd w:id="8"/>
      <w:r>
        <w:rPr>
          <w:rFonts w:eastAsia="Times New Roman"/>
        </w:rPr>
        <w:t xml:space="preserve"> </w:t>
      </w:r>
    </w:p>
    <w:p w:rsidR="00940E9F" w:rsidRDefault="00BB57EE">
      <w:pPr>
        <w:pStyle w:val="Heading3"/>
        <w:rPr>
          <w:lang w:val="ru-RU"/>
        </w:rPr>
      </w:pPr>
      <w:bookmarkStart w:id="9" w:name="_Toc31451302"/>
      <w:r>
        <w:rPr>
          <w:lang w:val="en-US"/>
        </w:rPr>
        <w:t>P</w:t>
      </w:r>
      <w:r>
        <w:rPr>
          <w:lang w:val="ru-RU"/>
        </w:rPr>
        <w:t>.</w:t>
      </w:r>
      <w:r>
        <w:rPr>
          <w:lang w:val="en-US"/>
        </w:rPr>
        <w:t>S</w:t>
      </w:r>
      <w:r>
        <w:rPr>
          <w:lang w:val="ru-RU"/>
        </w:rPr>
        <w:t>.:</w:t>
      </w:r>
      <w:bookmarkEnd w:id="9"/>
    </w:p>
    <w:p w:rsidR="00940E9F" w:rsidRDefault="00BB57EE">
      <w:pPr>
        <w:rPr>
          <w:lang w:val="ru-RU"/>
        </w:rPr>
      </w:pPr>
      <w:r>
        <w:rPr>
          <w:lang w:val="ru-RU"/>
        </w:rPr>
        <w:t>Вопросы юридической безопасности подобной деятельности выходят за рамки складчины. В силу того, что тема сама по себе неисчерпаемая, и отличается для разных юрисдикций. Да и внутри этих юрисдикций наблюдается общая тенденция на «закручивание гаек»… Общая рекомендация, словами Козьмы Пруткова: «лучше перебдеть, чем недобдеть». Предохраняйтесь, в общем.</w:t>
      </w:r>
    </w:p>
    <w:p w:rsidR="00940E9F" w:rsidRDefault="00BB57EE">
      <w:pPr>
        <w:pStyle w:val="Heading1"/>
        <w:rPr>
          <w:b w:val="0"/>
          <w:lang w:val="ru-RU"/>
        </w:rPr>
      </w:pPr>
      <w:bookmarkStart w:id="10" w:name="_Toc31451303"/>
      <w:r>
        <w:rPr>
          <w:lang w:val="en-US"/>
        </w:rPr>
        <w:t>TheBrain</w:t>
      </w:r>
      <w:r>
        <w:rPr>
          <w:lang w:val="ru-RU"/>
        </w:rPr>
        <w:t xml:space="preserve"> 8. </w:t>
      </w:r>
      <w:r>
        <w:rPr>
          <w:lang w:val="en-US"/>
        </w:rPr>
        <w:t>Pro</w:t>
      </w:r>
      <w:r>
        <w:rPr>
          <w:lang w:val="ru-RU"/>
        </w:rPr>
        <w:t xml:space="preserve"> 101 </w:t>
      </w:r>
      <w:r>
        <w:rPr>
          <w:b w:val="0"/>
          <w:lang w:val="ru-RU"/>
        </w:rPr>
        <w:t>(краткая памятка пользователя)</w:t>
      </w:r>
      <w:bookmarkEnd w:id="10"/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 xml:space="preserve">этот раздел для тех, кто курс по </w:t>
      </w:r>
      <w:r>
        <w:rPr>
          <w:i/>
          <w:lang w:val="en-US"/>
        </w:rPr>
        <w:t>TheBrain</w:t>
      </w:r>
      <w:r>
        <w:rPr>
          <w:i/>
          <w:lang w:val="ru-RU"/>
        </w:rPr>
        <w:t xml:space="preserve"> не проходил (или проходил давно и уже подзабыл, о чем там шла речь </w:t>
      </w:r>
      <w:r>
        <w:rPr>
          <w:i/>
          <w:lang w:val="ru-RU"/>
        </w:rPr>
        <w:sym w:font="Wingdings" w:char="F04A"/>
      </w:r>
      <w:r>
        <w:rPr>
          <w:i/>
          <w:lang w:val="ru-RU"/>
        </w:rPr>
        <w:t>)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1" w:name="_Toc31451304"/>
      <w:r>
        <w:rPr>
          <w:rFonts w:eastAsia="Times New Roman"/>
          <w:lang w:val="ru-RU"/>
        </w:rPr>
        <w:t>настройки</w:t>
      </w:r>
      <w:bookmarkEnd w:id="11"/>
    </w:p>
    <w:p w:rsidR="00940E9F" w:rsidRDefault="00BB57EE">
      <w:pPr>
        <w:rPr>
          <w:rFonts w:eastAsia="Times New Roman"/>
          <w:i/>
          <w:lang w:val="ru-RU"/>
        </w:rPr>
      </w:pPr>
      <w:r>
        <w:rPr>
          <w:rFonts w:eastAsia="Times New Roman"/>
          <w:i/>
          <w:lang w:val="ru-RU"/>
        </w:rPr>
        <w:t xml:space="preserve">отличие от настроек по умолчанию, если вы хотите, чтобы ваш </w:t>
      </w:r>
      <w:r>
        <w:rPr>
          <w:rFonts w:eastAsia="Times New Roman"/>
          <w:i/>
          <w:lang w:val="en-US"/>
        </w:rPr>
        <w:t>brain</w:t>
      </w:r>
      <w:r>
        <w:rPr>
          <w:rFonts w:eastAsia="Times New Roman"/>
          <w:i/>
          <w:lang w:val="ru-RU"/>
        </w:rPr>
        <w:t xml:space="preserve"> выглядел, как на скриншоте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Arrange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Thoughts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by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Type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i/>
          <w:lang w:val="ru-RU"/>
        </w:rPr>
        <w:t>(мысли будут отсортированы по типам в алфавитном порядке)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Set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Theme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Dark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Blue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i/>
          <w:lang w:val="ru-RU"/>
        </w:rPr>
        <w:t>(цветовая гамма, как на скриншоте)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Brain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Apply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colors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to</w:t>
      </w:r>
      <w:r>
        <w:rPr>
          <w:rFonts w:eastAsia="Times New Roman"/>
          <w:b/>
          <w:i/>
          <w:lang w:val="ru-RU"/>
        </w:rPr>
        <w:t xml:space="preserve"> –&gt;</w:t>
      </w:r>
      <w:r>
        <w:rPr>
          <w:rFonts w:eastAsia="Times New Roman"/>
          <w:b/>
          <w:i/>
          <w:lang w:val="en-US"/>
        </w:rPr>
        <w:t>Text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i/>
          <w:lang w:val="ru-RU"/>
        </w:rPr>
        <w:t>(выбранный цвет для различных типов мысли будет применяться к тексту (а не плашке))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Look</w:t>
      </w:r>
      <w:r>
        <w:rPr>
          <w:rFonts w:eastAsia="Times New Roman"/>
          <w:b/>
          <w:i/>
          <w:lang w:val="ru-RU"/>
        </w:rPr>
        <w:t xml:space="preserve"> &amp; </w:t>
      </w:r>
      <w:r>
        <w:rPr>
          <w:rFonts w:eastAsia="Times New Roman"/>
          <w:b/>
          <w:i/>
          <w:lang w:val="en-US"/>
        </w:rPr>
        <w:t>Feel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Curved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links</w:t>
      </w:r>
      <w:r>
        <w:rPr>
          <w:rFonts w:eastAsia="Times New Roman"/>
          <w:b/>
          <w:i/>
          <w:lang w:val="ru-RU"/>
        </w:rPr>
        <w:t xml:space="preserve"> –&gt; снять галочку </w:t>
      </w:r>
      <w:r>
        <w:rPr>
          <w:rFonts w:eastAsia="Times New Roman"/>
          <w:i/>
          <w:lang w:val="ru-RU"/>
        </w:rPr>
        <w:t>(линии связей между мыслями будут прямыми)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Look</w:t>
      </w:r>
      <w:r>
        <w:rPr>
          <w:rFonts w:eastAsia="Times New Roman"/>
          <w:b/>
          <w:i/>
          <w:lang w:val="ru-RU"/>
        </w:rPr>
        <w:t xml:space="preserve"> &amp; </w:t>
      </w:r>
      <w:r>
        <w:rPr>
          <w:rFonts w:eastAsia="Times New Roman"/>
          <w:b/>
          <w:i/>
          <w:lang w:val="en-US"/>
        </w:rPr>
        <w:t>Feel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Animation</w:t>
      </w:r>
      <w:r>
        <w:rPr>
          <w:rFonts w:eastAsia="Times New Roman"/>
          <w:b/>
          <w:i/>
          <w:lang w:val="ru-RU"/>
        </w:rPr>
        <w:t xml:space="preserve"> –&gt;ползунок максимально влево (</w:t>
      </w:r>
      <w:r>
        <w:rPr>
          <w:rFonts w:eastAsia="Times New Roman"/>
          <w:b/>
          <w:i/>
          <w:lang w:val="en-US"/>
        </w:rPr>
        <w:t>Fast</w:t>
      </w:r>
      <w:r>
        <w:rPr>
          <w:rFonts w:eastAsia="Times New Roman"/>
          <w:b/>
          <w:i/>
          <w:lang w:val="ru-RU"/>
        </w:rPr>
        <w:t xml:space="preserve">) </w:t>
      </w:r>
      <w:r>
        <w:rPr>
          <w:rFonts w:eastAsia="Times New Roman"/>
          <w:i/>
          <w:lang w:val="ru-RU"/>
        </w:rPr>
        <w:t>(увеличится скорость перехода/переключения между мыслями, при выборе их мышью)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Look</w:t>
      </w:r>
      <w:r>
        <w:rPr>
          <w:rFonts w:eastAsia="Times New Roman"/>
          <w:b/>
          <w:i/>
          <w:lang w:val="ru-RU"/>
        </w:rPr>
        <w:t xml:space="preserve"> &amp; </w:t>
      </w:r>
      <w:r>
        <w:rPr>
          <w:rFonts w:eastAsia="Times New Roman"/>
          <w:b/>
          <w:i/>
          <w:lang w:val="en-US"/>
        </w:rPr>
        <w:t>Feel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Active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Thought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indicator</w:t>
      </w:r>
      <w:r>
        <w:rPr>
          <w:rFonts w:eastAsia="Times New Roman"/>
          <w:b/>
          <w:i/>
          <w:lang w:val="ru-RU"/>
        </w:rPr>
        <w:t xml:space="preserve"> –&gt; снять галочку </w:t>
      </w:r>
      <w:r>
        <w:rPr>
          <w:rFonts w:eastAsia="Times New Roman"/>
          <w:i/>
          <w:lang w:val="ru-RU"/>
        </w:rPr>
        <w:t>(исчезнет странная фигура вокруг центральной мысли)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Ul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Look</w:t>
      </w:r>
      <w:r>
        <w:rPr>
          <w:rFonts w:eastAsia="Times New Roman"/>
          <w:b/>
          <w:i/>
          <w:lang w:val="ru-RU"/>
        </w:rPr>
        <w:t xml:space="preserve"> &amp; </w:t>
      </w:r>
      <w:r>
        <w:rPr>
          <w:rFonts w:eastAsia="Times New Roman"/>
          <w:b/>
          <w:i/>
          <w:lang w:val="en-US"/>
        </w:rPr>
        <w:t>Feel</w:t>
      </w:r>
      <w:r>
        <w:rPr>
          <w:rFonts w:eastAsia="Times New Roman"/>
          <w:b/>
          <w:i/>
          <w:lang w:val="ru-RU"/>
        </w:rPr>
        <w:t xml:space="preserve"> –&gt;</w:t>
      </w:r>
      <w:r>
        <w:rPr>
          <w:rFonts w:eastAsia="Times New Roman"/>
          <w:b/>
          <w:i/>
          <w:lang w:val="en-US"/>
        </w:rPr>
        <w:t>Show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icons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when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notes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a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present</w:t>
      </w:r>
      <w:r>
        <w:rPr>
          <w:rFonts w:eastAsia="Times New Roman"/>
          <w:b/>
          <w:i/>
          <w:lang w:val="ru-RU"/>
        </w:rPr>
        <w:t xml:space="preserve"> –&gt; поставить галочку </w:t>
      </w:r>
      <w:r>
        <w:rPr>
          <w:rFonts w:eastAsia="Times New Roman"/>
          <w:i/>
          <w:lang w:val="ru-RU"/>
        </w:rPr>
        <w:t>(если у мысли есть заметка (</w:t>
      </w:r>
      <w:r>
        <w:rPr>
          <w:rFonts w:eastAsia="Times New Roman"/>
          <w:i/>
          <w:lang w:val="en-US"/>
        </w:rPr>
        <w:t>notes</w:t>
      </w:r>
      <w:r>
        <w:rPr>
          <w:rFonts w:eastAsia="Times New Roman"/>
          <w:i/>
          <w:lang w:val="ru-RU"/>
        </w:rPr>
        <w:t>), справа от текса будет появляться желтый квадратик/стикер)</w:t>
      </w:r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b/>
          <w:i/>
          <w:lang w:val="en-US"/>
        </w:rPr>
        <w:t>Options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Preferences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Ul</w:t>
      </w:r>
      <w:r>
        <w:rPr>
          <w:rFonts w:eastAsia="Times New Roman"/>
          <w:b/>
          <w:i/>
          <w:lang w:val="ru-RU"/>
        </w:rPr>
        <w:t xml:space="preserve"> –&gt; </w:t>
      </w:r>
      <w:r>
        <w:rPr>
          <w:rFonts w:eastAsia="Times New Roman"/>
          <w:b/>
          <w:i/>
          <w:lang w:val="en-US"/>
        </w:rPr>
        <w:t>Automatically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capitalize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Thoughts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on</w:t>
      </w:r>
      <w:r>
        <w:rPr>
          <w:rFonts w:eastAsia="Times New Roman"/>
          <w:b/>
          <w:i/>
          <w:lang w:val="ru-RU"/>
        </w:rPr>
        <w:t xml:space="preserve"> </w:t>
      </w:r>
      <w:r>
        <w:rPr>
          <w:rFonts w:eastAsia="Times New Roman"/>
          <w:b/>
          <w:i/>
          <w:lang w:val="en-US"/>
        </w:rPr>
        <w:t>creation</w:t>
      </w:r>
      <w:r>
        <w:rPr>
          <w:rFonts w:eastAsia="Times New Roman"/>
          <w:b/>
          <w:i/>
          <w:lang w:val="ru-RU"/>
        </w:rPr>
        <w:t xml:space="preserve"> –&gt; снять галочку </w:t>
      </w:r>
      <w:r>
        <w:rPr>
          <w:rFonts w:eastAsia="Times New Roman"/>
          <w:i/>
          <w:lang w:val="ru-RU"/>
        </w:rPr>
        <w:t>(названия мыслей перестанут, по умолчанию, начинаться с заглавной буквы)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2" w:name="_Toc31451305"/>
      <w:r>
        <w:rPr>
          <w:rFonts w:eastAsia="Times New Roman"/>
          <w:lang w:val="ru-RU"/>
        </w:rPr>
        <w:t>типы мыслей</w:t>
      </w:r>
      <w:bookmarkEnd w:id="12"/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i/>
          <w:lang w:val="ru-RU"/>
        </w:rPr>
        <w:t xml:space="preserve">используемые в </w:t>
      </w:r>
      <w:r>
        <w:rPr>
          <w:rFonts w:eastAsia="Times New Roman"/>
          <w:i/>
          <w:lang w:val="en-US"/>
        </w:rPr>
        <w:t>brainzip</w:t>
      </w:r>
      <w:r>
        <w:rPr>
          <w:rFonts w:eastAsia="Times New Roman"/>
          <w:i/>
          <w:lang w:val="ru-RU"/>
        </w:rPr>
        <w:t>-е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class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>класс (объектов), синонимы: вид, тип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crib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lang w:val="en-US"/>
        </w:rPr>
        <w:t>sheet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- шпаргалка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danger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– опасность, риск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idea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– идея, гипотеза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Internet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lang w:val="en-US"/>
        </w:rPr>
        <w:t>resource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– интернет-ресурс (мысль содержит ссылку на главную страницу или раздел)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link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– ссылка на конкретную интернет-страницу в составе интернет-ресурса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person</w:t>
      </w:r>
      <w:r>
        <w:rPr>
          <w:rFonts w:eastAsia="Times New Roman"/>
          <w:b/>
          <w:lang w:val="ru-RU"/>
        </w:rPr>
        <w:t xml:space="preserve"> - </w:t>
      </w:r>
      <w:r>
        <w:rPr>
          <w:rFonts w:eastAsia="Times New Roman"/>
          <w:lang w:val="ru-RU"/>
        </w:rPr>
        <w:t>ФИО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rule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>правило, принцип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slideshow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lang w:val="ru-RU"/>
        </w:rPr>
        <w:t>– презентация (</w:t>
      </w:r>
      <w:r>
        <w:rPr>
          <w:rFonts w:eastAsia="Times New Roman"/>
          <w:lang w:val="en-US"/>
        </w:rPr>
        <w:t>PowerPoint</w:t>
      </w:r>
      <w:r>
        <w:rPr>
          <w:rFonts w:eastAsia="Times New Roman"/>
          <w:lang w:val="ru-RU"/>
        </w:rPr>
        <w:t xml:space="preserve"> </w:t>
      </w:r>
      <w:r>
        <w:rPr>
          <w:rFonts w:eastAsia="Times New Roman"/>
          <w:lang w:val="en-US"/>
        </w:rPr>
        <w:t>etc</w:t>
      </w:r>
      <w:r>
        <w:rPr>
          <w:rFonts w:eastAsia="Times New Roman"/>
          <w:lang w:val="ru-RU"/>
        </w:rPr>
        <w:t xml:space="preserve">.), чтобы удобнее было визуально отличать от текстовых документов 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soft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 xml:space="preserve">ПО, включая </w:t>
      </w:r>
      <w:r>
        <w:rPr>
          <w:rFonts w:eastAsia="Times New Roman"/>
          <w:lang w:val="en-US"/>
        </w:rPr>
        <w:t>SaaS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lastRenderedPageBreak/>
        <w:t>technique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>практика, техника, метод (как сделать что-либо)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theme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>отслеживаемая область, тема, дисциплина (академическая)... синоним: область интереса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  <w:lang w:val="en-US"/>
        </w:rPr>
        <w:t>time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 xml:space="preserve">временнАя метка (например, в формате недели: </w:t>
      </w:r>
      <w:r>
        <w:rPr>
          <w:lang w:val="ru-RU"/>
        </w:rPr>
        <w:t>2020,05[20200127])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3" w:name="_Toc31451306"/>
      <w:r>
        <w:rPr>
          <w:rFonts w:eastAsia="Times New Roman"/>
          <w:lang w:val="ru-RU"/>
        </w:rPr>
        <w:t>типы связей</w:t>
      </w:r>
      <w:bookmarkEnd w:id="13"/>
    </w:p>
    <w:p w:rsidR="00940E9F" w:rsidRDefault="00BB57EE">
      <w:pPr>
        <w:pStyle w:val="NoSpacing"/>
        <w:rPr>
          <w:i/>
          <w:lang w:val="ru-RU"/>
        </w:rPr>
      </w:pPr>
      <w:r>
        <w:rPr>
          <w:rFonts w:eastAsia="Times New Roman"/>
          <w:i/>
          <w:lang w:val="ru-RU"/>
        </w:rPr>
        <w:t xml:space="preserve">используемые в </w:t>
      </w:r>
      <w:r>
        <w:rPr>
          <w:rFonts w:eastAsia="Times New Roman"/>
          <w:i/>
          <w:lang w:val="en-US"/>
        </w:rPr>
        <w:t>brainzip</w:t>
      </w:r>
      <w:r>
        <w:rPr>
          <w:rFonts w:eastAsia="Times New Roman"/>
          <w:i/>
          <w:lang w:val="ru-RU"/>
        </w:rPr>
        <w:t>-е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author</w:t>
      </w:r>
      <w:r>
        <w:rPr>
          <w:b/>
          <w:lang w:val="ru-RU"/>
        </w:rPr>
        <w:t xml:space="preserve"> </w:t>
      </w:r>
      <w:r>
        <w:rPr>
          <w:lang w:val="ru-RU"/>
        </w:rPr>
        <w:t>– автор того или иного материала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cast</w:t>
      </w:r>
      <w:r>
        <w:rPr>
          <w:b/>
          <w:lang w:val="ru-RU"/>
        </w:rPr>
        <w:t xml:space="preserve"> </w:t>
      </w:r>
      <w:r>
        <w:rPr>
          <w:b/>
          <w:lang w:val="en-US"/>
        </w:rPr>
        <w:t>over</w:t>
      </w:r>
      <w:r>
        <w:rPr>
          <w:b/>
          <w:lang w:val="ru-RU"/>
        </w:rPr>
        <w:t xml:space="preserve"> </w:t>
      </w:r>
      <w:r>
        <w:rPr>
          <w:lang w:val="ru-RU"/>
        </w:rPr>
        <w:t>– «по мотивам», основываясь на чем-либо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employee</w:t>
      </w:r>
      <w:r>
        <w:rPr>
          <w:b/>
          <w:lang w:val="ru-RU"/>
        </w:rPr>
        <w:t xml:space="preserve"> – </w:t>
      </w:r>
      <w:r>
        <w:rPr>
          <w:lang w:val="ru-RU"/>
        </w:rPr>
        <w:t xml:space="preserve">сотрудник 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ex</w:t>
      </w:r>
      <w:r>
        <w:rPr>
          <w:b/>
          <w:lang w:val="ru-RU"/>
        </w:rPr>
        <w:t>-</w:t>
      </w:r>
      <w:r>
        <w:rPr>
          <w:b/>
          <w:lang w:val="en-US"/>
        </w:rPr>
        <w:t>employee</w:t>
      </w:r>
      <w:r>
        <w:rPr>
          <w:b/>
          <w:lang w:val="ru-RU"/>
        </w:rPr>
        <w:t xml:space="preserve"> – </w:t>
      </w:r>
      <w:r>
        <w:rPr>
          <w:lang w:val="ru-RU"/>
        </w:rPr>
        <w:t>бывший сотрудник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en-US"/>
        </w:rPr>
        <w:t>how</w:t>
      </w:r>
      <w:r>
        <w:rPr>
          <w:b/>
          <w:lang w:val="ru-RU"/>
        </w:rPr>
        <w:t xml:space="preserve"> </w:t>
      </w:r>
      <w:r>
        <w:rPr>
          <w:b/>
          <w:lang w:val="en-US"/>
        </w:rPr>
        <w:t>to</w:t>
      </w:r>
      <w:r>
        <w:rPr>
          <w:b/>
          <w:lang w:val="ru-RU"/>
        </w:rPr>
        <w:t xml:space="preserve"> – </w:t>
      </w:r>
      <w:r>
        <w:rPr>
          <w:lang w:val="ru-RU"/>
        </w:rPr>
        <w:t>как реализовать что-либо (например, связь между идеей и практикой/лайфхаком)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en-US"/>
        </w:rPr>
        <w:t>installed</w:t>
      </w:r>
      <w:r>
        <w:rPr>
          <w:b/>
          <w:lang w:val="ru-RU"/>
        </w:rPr>
        <w:t xml:space="preserve"> </w:t>
      </w:r>
      <w:r>
        <w:rPr>
          <w:lang w:val="ru-RU"/>
        </w:rPr>
        <w:t>– установлено (связь между ПО и девайсом / виртуальной машиной)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owner</w:t>
      </w:r>
      <w:r>
        <w:rPr>
          <w:b/>
          <w:lang w:val="ru-RU"/>
        </w:rPr>
        <w:t xml:space="preserve"> </w:t>
      </w:r>
      <w:r>
        <w:rPr>
          <w:lang w:val="ru-RU"/>
        </w:rPr>
        <w:t>- владелец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en-US"/>
        </w:rPr>
        <w:t>recommend</w:t>
      </w:r>
      <w:r>
        <w:rPr>
          <w:b/>
          <w:lang w:val="ru-RU"/>
        </w:rPr>
        <w:t xml:space="preserve"> </w:t>
      </w:r>
      <w:r>
        <w:rPr>
          <w:lang w:val="ru-RU"/>
        </w:rPr>
        <w:t>– рекомендует (тот или иной персонаж ту или иную книгу, софт и т.п.)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en-US"/>
        </w:rPr>
        <w:t>similar</w:t>
      </w:r>
      <w:r>
        <w:rPr>
          <w:b/>
          <w:lang w:val="ru-RU"/>
        </w:rPr>
        <w:t xml:space="preserve"> </w:t>
      </w:r>
      <w:r>
        <w:rPr>
          <w:lang w:val="ru-RU"/>
        </w:rPr>
        <w:t>– похожие (инструменты, идеи и т.п.)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start</w:t>
      </w:r>
      <w:r>
        <w:rPr>
          <w:b/>
          <w:lang w:val="ru-RU"/>
        </w:rPr>
        <w:t xml:space="preserve"> – </w:t>
      </w:r>
      <w:r>
        <w:rPr>
          <w:lang w:val="ru-RU"/>
        </w:rPr>
        <w:t>связь между временнОй меткой (например, 2020,05[20200127]) и каким-нибудь проектом (вы его запустили) или ресуросом (вы его начали отслеживать)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en-US"/>
        </w:rPr>
        <w:t>update</w:t>
      </w:r>
      <w:r>
        <w:rPr>
          <w:b/>
          <w:lang w:val="ru-RU"/>
        </w:rPr>
        <w:t xml:space="preserve"> </w:t>
      </w:r>
      <w:r>
        <w:rPr>
          <w:lang w:val="ru-RU"/>
        </w:rPr>
        <w:t>– связь между временной меткой и объектом в базе знаний, который вы обновили</w:t>
      </w:r>
    </w:p>
    <w:p w:rsidR="00940E9F" w:rsidRDefault="00BB57EE">
      <w:pPr>
        <w:pStyle w:val="Heading1"/>
        <w:rPr>
          <w:sz w:val="24"/>
          <w:lang w:val="ru-RU"/>
        </w:rPr>
      </w:pPr>
      <w:bookmarkStart w:id="14" w:name="_Toc31451307"/>
      <w:r>
        <w:rPr>
          <w:lang w:val="ru-RU"/>
        </w:rPr>
        <w:t>структура архитектурной модели</w:t>
      </w:r>
      <w:bookmarkEnd w:id="14"/>
    </w:p>
    <w:p w:rsidR="00940E9F" w:rsidRDefault="00BB57EE">
      <w:pPr>
        <w:pStyle w:val="NoSpacing"/>
      </w:pPr>
      <w:r>
        <w:rPr>
          <w:rFonts w:eastAsia="Times New Roman"/>
          <w:i/>
        </w:rPr>
        <w:t xml:space="preserve">- </w:t>
      </w:r>
      <w:r>
        <w:rPr>
          <w:rFonts w:eastAsia="Times New Roman"/>
          <w:i/>
          <w:lang w:val="ru-RU"/>
        </w:rPr>
        <w:t xml:space="preserve">краткие пояснения к </w:t>
      </w:r>
      <w:r>
        <w:rPr>
          <w:rFonts w:eastAsia="Times New Roman"/>
          <w:i/>
          <w:lang w:val="en-US"/>
        </w:rPr>
        <w:t>brainzip</w:t>
      </w:r>
      <w:r>
        <w:rPr>
          <w:rFonts w:eastAsia="Times New Roman"/>
          <w:i/>
          <w:lang w:val="ru-RU"/>
        </w:rPr>
        <w:t>-у, другими словами</w:t>
      </w:r>
      <w:r>
        <w:rPr>
          <w:rFonts w:eastAsia="Times New Roman"/>
        </w:rPr>
        <w:br/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i/>
          <w:iCs/>
        </w:rPr>
        <w:t>поскольку принципы, на которых строится курс (а также пререквизиты для успешного прохождения курса - система персональной продуктивности, (само)обучения, умение пользоваться компьютером на уровне "продвинутого пользователя", английский на уровне "могу учиться"), практически не изменились (кто забыл - можете перечитать первый пост модуля 1 "основного" курса, или соответствующий раздел методички), немного лирики: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5" w:name="_Toc31451308"/>
      <w:r>
        <w:rPr>
          <w:rFonts w:eastAsia="Times New Roman"/>
          <w:lang w:val="ru-RU"/>
        </w:rPr>
        <w:t>рубрикаторы</w:t>
      </w:r>
      <w:bookmarkEnd w:id="15"/>
    </w:p>
    <w:p w:rsidR="00940E9F" w:rsidRDefault="00BB57EE">
      <w:pPr>
        <w:pStyle w:val="NoSpacing"/>
        <w:rPr>
          <w:rFonts w:eastAsia="Times New Roman"/>
          <w:i/>
          <w:lang w:val="ru-RU"/>
        </w:rPr>
      </w:pPr>
      <w:r>
        <w:rPr>
          <w:rFonts w:eastAsia="Times New Roman"/>
          <w:i/>
          <w:lang w:val="ru-RU"/>
        </w:rPr>
        <w:t xml:space="preserve">обратите особое внимание на множественность связей между этими рубрикаторами в </w:t>
      </w:r>
      <w:r>
        <w:rPr>
          <w:rFonts w:eastAsia="Times New Roman"/>
          <w:i/>
          <w:lang w:val="en-US"/>
        </w:rPr>
        <w:t>brain</w:t>
      </w:r>
      <w:r>
        <w:rPr>
          <w:rFonts w:eastAsia="Times New Roman"/>
          <w:i/>
          <w:lang w:val="ru-RU"/>
        </w:rPr>
        <w:t>-е – это ключевое преимущество графового представления (</w:t>
      </w:r>
      <w:r>
        <w:rPr>
          <w:rFonts w:eastAsia="Times New Roman"/>
          <w:i/>
          <w:lang w:val="en-US"/>
        </w:rPr>
        <w:t>TheBrain</w:t>
      </w:r>
      <w:r>
        <w:rPr>
          <w:rFonts w:eastAsia="Times New Roman"/>
          <w:i/>
          <w:lang w:val="ru-RU"/>
        </w:rPr>
        <w:t xml:space="preserve">) перед списками/интеллект-картами... количество этих связей по мере вашей работы с </w:t>
      </w:r>
      <w:r>
        <w:rPr>
          <w:rFonts w:eastAsia="Times New Roman"/>
          <w:i/>
          <w:lang w:val="en-US"/>
        </w:rPr>
        <w:t>brain</w:t>
      </w:r>
      <w:r>
        <w:rPr>
          <w:rFonts w:eastAsia="Times New Roman"/>
          <w:i/>
          <w:lang w:val="ru-RU"/>
        </w:rPr>
        <w:t>-ом будет расти (а вместе с ним и «плотность» знаний по теме). А ведь кроме этого еще можно присваивать различные типы этим связям...</w:t>
      </w:r>
    </w:p>
    <w:p w:rsidR="00940E9F" w:rsidRDefault="00940E9F">
      <w:pPr>
        <w:pStyle w:val="NoSpacing"/>
        <w:rPr>
          <w:rFonts w:eastAsia="Times New Roman"/>
          <w:i/>
          <w:lang w:val="ru-RU"/>
        </w:rPr>
      </w:pP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</w:rPr>
        <w:t>Action Practices (деятельностные практики)</w:t>
      </w:r>
      <w:r>
        <w:rPr>
          <w:rFonts w:eastAsia="Times New Roman"/>
          <w:b/>
          <w:lang w:val="ru-RU"/>
        </w:rPr>
        <w:t xml:space="preserve"> – </w:t>
      </w:r>
      <w:r>
        <w:rPr>
          <w:rFonts w:eastAsia="Times New Roman"/>
          <w:lang w:val="ru-RU"/>
        </w:rPr>
        <w:t xml:space="preserve">практики, относящиеся непосредственно к работе </w:t>
      </w:r>
      <w:r>
        <w:rPr>
          <w:rFonts w:eastAsia="Times New Roman"/>
          <w:lang w:val="en-US"/>
        </w:rPr>
        <w:t>OSINT</w:t>
      </w:r>
      <w:r>
        <w:rPr>
          <w:rFonts w:eastAsia="Times New Roman"/>
          <w:lang w:val="ru-RU"/>
        </w:rPr>
        <w:t xml:space="preserve"> (например, алгоритм поиска человека по е-мейлу)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Bullshitters (лоховоды)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Blueprints (чертежи)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Cases (кейсы)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Challenges (челленджи)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Cheat Sheets (шпаргалки)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Checklists &amp; Questionnairies (чеклисты и опросники)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Communities of practice (сообщества) - </w:t>
      </w:r>
    </w:p>
    <w:p w:rsidR="00940E9F" w:rsidRDefault="00BB57EE">
      <w:pPr>
        <w:pStyle w:val="NoSpacing"/>
        <w:rPr>
          <w:rFonts w:eastAsia="Times New Roman"/>
          <w:b/>
          <w:lang w:val="en-US"/>
        </w:rPr>
      </w:pPr>
      <w:r>
        <w:rPr>
          <w:rFonts w:eastAsia="Times New Roman"/>
          <w:b/>
        </w:rPr>
        <w:t>Curriculums (учебные планы)</w:t>
      </w:r>
      <w:r>
        <w:rPr>
          <w:rFonts w:eastAsia="Times New Roman"/>
          <w:b/>
          <w:lang w:val="en-US"/>
        </w:rPr>
        <w:t xml:space="preserve"> -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Databases ( базы данных ) - 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>Devices (устройства) -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Events (события)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Exercises (упражнения)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>Experts (эксперты) -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Factography (фактография)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Glossary (глоссарий)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>Government's Presence/Leverage (госрегулирование</w:t>
      </w:r>
      <w:r>
        <w:rPr>
          <w:rFonts w:eastAsia="Times New Roman"/>
        </w:rPr>
        <w:t>) – рекомендую обзавестись дочерними рубрикаторами по юрисдикциям вашего интереса, в формате:</w:t>
      </w:r>
    </w:p>
    <w:p w:rsidR="00940E9F" w:rsidRDefault="00BB57EE">
      <w:pPr>
        <w:pStyle w:val="NoSpacing"/>
        <w:rPr>
          <w:rFonts w:eastAsia="Times New Roman"/>
          <w:b/>
          <w:lang w:val="en-US"/>
        </w:rPr>
      </w:pPr>
      <w:r>
        <w:rPr>
          <w:rFonts w:eastAsia="Times New Roman"/>
          <w:b/>
        </w:rPr>
        <w:tab/>
        <w:t>Government's Presence/Leverage</w:t>
      </w:r>
      <w:r>
        <w:rPr>
          <w:rFonts w:eastAsia="Times New Roman"/>
          <w:b/>
          <w:lang w:val="en-US"/>
        </w:rPr>
        <w:t xml:space="preserve"> (</w:t>
      </w:r>
      <w:r>
        <w:rPr>
          <w:rFonts w:eastAsia="Times New Roman"/>
          <w:b/>
          <w:lang w:val="ru-RU"/>
        </w:rPr>
        <w:t>госрегулирование</w:t>
      </w:r>
      <w:r>
        <w:rPr>
          <w:rFonts w:eastAsia="Times New Roman"/>
          <w:b/>
          <w:lang w:val="en-US"/>
        </w:rPr>
        <w:t>), Russia</w:t>
      </w:r>
    </w:p>
    <w:p w:rsidR="00940E9F" w:rsidRDefault="00BB57EE">
      <w:pPr>
        <w:pStyle w:val="NoSpacing"/>
        <w:ind w:firstLine="720"/>
        <w:rPr>
          <w:rFonts w:eastAsia="Times New Roman"/>
          <w:b/>
          <w:lang w:val="en-US"/>
        </w:rPr>
      </w:pPr>
      <w:r>
        <w:rPr>
          <w:rFonts w:eastAsia="Times New Roman"/>
          <w:b/>
        </w:rPr>
        <w:t>Government's Presence/Leverage</w:t>
      </w:r>
      <w:r>
        <w:rPr>
          <w:rFonts w:eastAsia="Times New Roman"/>
          <w:b/>
          <w:lang w:val="en-US"/>
        </w:rPr>
        <w:t xml:space="preserve"> (</w:t>
      </w:r>
      <w:r>
        <w:rPr>
          <w:rFonts w:eastAsia="Times New Roman"/>
          <w:b/>
          <w:lang w:val="ru-RU"/>
        </w:rPr>
        <w:t>госрегулирование</w:t>
      </w:r>
      <w:r>
        <w:rPr>
          <w:rFonts w:eastAsia="Times New Roman"/>
          <w:b/>
          <w:lang w:val="en-US"/>
        </w:rPr>
        <w:t xml:space="preserve">), EU </w:t>
      </w:r>
      <w:r>
        <w:rPr>
          <w:rFonts w:eastAsia="Times New Roman"/>
          <w:b/>
          <w:lang w:val="ru-RU"/>
        </w:rPr>
        <w:t>и</w:t>
      </w:r>
      <w:r>
        <w:rPr>
          <w:rFonts w:eastAsia="Times New Roman"/>
          <w:b/>
          <w:lang w:val="en-US"/>
        </w:rPr>
        <w:t xml:space="preserve"> </w:t>
      </w:r>
      <w:r>
        <w:rPr>
          <w:rFonts w:eastAsia="Times New Roman"/>
          <w:b/>
          <w:lang w:val="ru-RU"/>
        </w:rPr>
        <w:t>др</w:t>
      </w:r>
      <w:r>
        <w:rPr>
          <w:rFonts w:eastAsia="Times New Roman"/>
          <w:b/>
          <w:lang w:val="en-US"/>
        </w:rPr>
        <w:t>.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Guidelines (руководства)  - </w:t>
      </w:r>
    </w:p>
    <w:p w:rsidR="00940E9F" w:rsidRDefault="00BB57EE">
      <w:pPr>
        <w:pStyle w:val="NoSpacing"/>
        <w:rPr>
          <w:rFonts w:eastAsia="Times New Roman"/>
          <w:b/>
          <w:lang w:val="en-US"/>
        </w:rPr>
      </w:pPr>
      <w:r>
        <w:rPr>
          <w:rFonts w:eastAsia="Times New Roman"/>
          <w:b/>
        </w:rPr>
        <w:t xml:space="preserve">Hypotheses (гипотезы) - </w:t>
      </w:r>
    </w:p>
    <w:p w:rsidR="00940E9F" w:rsidRDefault="00BB57EE">
      <w:pPr>
        <w:pStyle w:val="NoSpacing"/>
        <w:rPr>
          <w:rFonts w:eastAsia="Times New Roman"/>
          <w:b/>
          <w:lang w:val="en-US"/>
        </w:rPr>
      </w:pPr>
      <w:r>
        <w:rPr>
          <w:rFonts w:eastAsia="Times New Roman"/>
          <w:b/>
        </w:rPr>
        <w:t>Influencers (центры влияния)</w:t>
      </w:r>
      <w:r>
        <w:rPr>
          <w:rFonts w:eastAsia="Times New Roman"/>
          <w:b/>
          <w:lang w:val="en-US"/>
        </w:rPr>
        <w:t xml:space="preserve"> - 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</w:rPr>
        <w:t xml:space="preserve">Intentions (намерения) – 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  <w:lang w:val="en-US"/>
        </w:rPr>
        <w:t>long</w:t>
      </w:r>
      <w:r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lang w:val="en-US"/>
        </w:rPr>
        <w:t>list</w:t>
      </w:r>
      <w:r>
        <w:rPr>
          <w:rFonts w:eastAsia="Times New Roman"/>
          <w:b/>
          <w:lang w:val="ru-RU"/>
        </w:rPr>
        <w:t xml:space="preserve"> (общий список) – </w:t>
      </w:r>
      <w:r>
        <w:rPr>
          <w:rFonts w:eastAsia="Times New Roman"/>
          <w:lang w:val="ru-RU"/>
        </w:rPr>
        <w:t>сюда добавляем все «мысли» по теме, которые добавляем в любой из других рубрикаторов: на случай, если мы забыли, что в какую рубрику разместили</w:t>
      </w:r>
      <w:r>
        <w:rPr>
          <w:rFonts w:eastAsia="Times New Roman"/>
          <w:b/>
          <w:lang w:val="ru-RU"/>
        </w:rPr>
        <w:t xml:space="preserve">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Markers (маркеры)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Metaphors (метафоры)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Models (модели) - 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</w:rPr>
        <w:t xml:space="preserve">Ontic (онтики) – </w:t>
      </w:r>
      <w:r>
        <w:rPr>
          <w:rFonts w:eastAsia="Times New Roman"/>
          <w:lang w:val="ru-RU"/>
        </w:rPr>
        <w:t>они же архитектурные (микро)модели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Organizations (организации)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Persons (люди)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Principles (принципы)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Problems, Pains &amp; Fears (проблемы, боли и страхи)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Products &amp; Services (продукты и сервисы)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Projects (проекты)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Q&amp;A (вопросы-ответы) - </w:t>
      </w:r>
    </w:p>
    <w:p w:rsidR="00940E9F" w:rsidRDefault="00BB57EE">
      <w:pPr>
        <w:pStyle w:val="NoSpacing"/>
        <w:rPr>
          <w:rFonts w:eastAsia="Times New Roman"/>
        </w:rPr>
      </w:pPr>
      <w:r>
        <w:rPr>
          <w:rFonts w:eastAsia="Times New Roman"/>
          <w:b/>
        </w:rPr>
        <w:t xml:space="preserve">Raw Materials (сырье) – </w:t>
      </w:r>
      <w:r>
        <w:rPr>
          <w:rFonts w:eastAsia="Times New Roman"/>
        </w:rPr>
        <w:t>библиотеки, датасеты, базы...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Reports (отчеты)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Research &amp; Development (R&amp;D, НИОКР) - 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</w:rPr>
        <w:t>Retrieval Requests (поисковые запросы)</w:t>
      </w:r>
      <w:r>
        <w:rPr>
          <w:rFonts w:eastAsia="Times New Roman"/>
          <w:b/>
          <w:lang w:val="ru-RU"/>
        </w:rPr>
        <w:t xml:space="preserve"> -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Risks (риски) - 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</w:rPr>
        <w:t>Scenarios / Processes / Workflows (сценарии / процессы / потоки работ)</w:t>
      </w:r>
      <w:r>
        <w:rPr>
          <w:rFonts w:eastAsia="Times New Roman"/>
          <w:b/>
          <w:lang w:val="ru-RU"/>
        </w:rPr>
        <w:t xml:space="preserve"> –</w:t>
      </w:r>
      <w:r>
        <w:rPr>
          <w:rFonts w:eastAsia="Times New Roman"/>
          <w:lang w:val="ru-RU"/>
        </w:rPr>
        <w:t xml:space="preserve"> отличаются от практик тем, что имеют </w:t>
      </w:r>
      <w:r>
        <w:rPr>
          <w:rFonts w:eastAsia="Times New Roman"/>
          <w:u w:val="single"/>
          <w:lang w:val="ru-RU"/>
        </w:rPr>
        <w:t>развертку во времени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Software (софт)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SOTA (лучшие наработки)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Sources of information (источники информации)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Stakeholders (стейкхолдеры)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Standards &amp; Certificates (стандарты и сертификаты)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Sub- (подобласти)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Suppliers (поставщики) - </w:t>
      </w:r>
    </w:p>
    <w:p w:rsidR="00940E9F" w:rsidRDefault="00BB57EE">
      <w:pPr>
        <w:pStyle w:val="NoSpacing"/>
        <w:rPr>
          <w:rFonts w:eastAsia="Times New Roman"/>
          <w:lang w:val="ru-RU"/>
        </w:rPr>
      </w:pPr>
      <w:r>
        <w:rPr>
          <w:rFonts w:eastAsia="Times New Roman"/>
          <w:b/>
        </w:rPr>
        <w:t xml:space="preserve">Supporting Practices (вспомогательные практики) – </w:t>
      </w:r>
      <w:r>
        <w:rPr>
          <w:rFonts w:eastAsia="Times New Roman"/>
          <w:lang w:val="ru-RU"/>
        </w:rPr>
        <w:t xml:space="preserve">вспомогательные практики (например, практики управления проектами, которые вы к </w:t>
      </w:r>
      <w:r>
        <w:rPr>
          <w:rFonts w:eastAsia="Times New Roman"/>
          <w:lang w:val="en-US"/>
        </w:rPr>
        <w:t>OSINT</w:t>
      </w:r>
      <w:r>
        <w:rPr>
          <w:rFonts w:eastAsia="Times New Roman"/>
          <w:lang w:val="ru-RU"/>
        </w:rPr>
        <w:t>-проектам применяете)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Templates (шаблоны)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Trends &amp; Forecasts (тренды и прогнозы) - </w:t>
      </w:r>
    </w:p>
    <w:p w:rsidR="00940E9F" w:rsidRDefault="00BB57EE">
      <w:pPr>
        <w:pStyle w:val="NoSpacing"/>
        <w:rPr>
          <w:rFonts w:eastAsia="Times New Roman"/>
          <w:b/>
        </w:rPr>
      </w:pPr>
      <w:r>
        <w:rPr>
          <w:rFonts w:eastAsia="Times New Roman"/>
          <w:b/>
        </w:rPr>
        <w:t xml:space="preserve">Values (ценности) - </w:t>
      </w:r>
    </w:p>
    <w:p w:rsidR="00940E9F" w:rsidRDefault="00BB57EE">
      <w:pPr>
        <w:pStyle w:val="NoSpacing"/>
        <w:rPr>
          <w:rFonts w:eastAsia="Times New Roman"/>
          <w:b/>
          <w:lang w:val="ru-RU"/>
        </w:rPr>
      </w:pPr>
      <w:r>
        <w:rPr>
          <w:rFonts w:eastAsia="Times New Roman"/>
          <w:b/>
        </w:rPr>
        <w:t xml:space="preserve">Visuals (визуализации) - </w:t>
      </w:r>
    </w:p>
    <w:p w:rsidR="00940E9F" w:rsidRDefault="00940E9F">
      <w:pPr>
        <w:pStyle w:val="NoSpacing"/>
        <w:rPr>
          <w:rFonts w:eastAsia="Times New Roman"/>
          <w:lang w:val="ru-RU"/>
        </w:rPr>
      </w:pP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6" w:name="_Toc31451309"/>
      <w:r>
        <w:rPr>
          <w:rFonts w:eastAsia="Times New Roman"/>
          <w:lang w:val="ru-RU"/>
        </w:rPr>
        <w:t>типы связей</w:t>
      </w:r>
      <w:bookmarkEnd w:id="16"/>
    </w:p>
    <w:p w:rsidR="00940E9F" w:rsidRDefault="00BB57EE">
      <w:pPr>
        <w:rPr>
          <w:lang w:val="ru-RU"/>
        </w:rPr>
      </w:pPr>
      <w:r>
        <w:rPr>
          <w:lang w:val="ru-RU"/>
        </w:rPr>
        <w:t xml:space="preserve">общая рекомендация: используйте специализированный тип связи только в том случае, когда эту связь можно трактовать по-разному. Например, у вас три персонажа рекомендуют какой-то материал, еще один – не рекомендует, а два других – являются его соавторами. Тогда типы связей </w:t>
      </w:r>
      <w:r>
        <w:rPr>
          <w:lang w:val="en-US"/>
        </w:rPr>
        <w:t>author</w:t>
      </w:r>
      <w:r>
        <w:rPr>
          <w:lang w:val="ru-RU"/>
        </w:rPr>
        <w:t xml:space="preserve">, </w:t>
      </w:r>
      <w:r>
        <w:rPr>
          <w:lang w:val="en-US"/>
        </w:rPr>
        <w:t>recommend</w:t>
      </w:r>
      <w:r>
        <w:rPr>
          <w:lang w:val="ru-RU"/>
        </w:rPr>
        <w:t xml:space="preserve">, </w:t>
      </w:r>
      <w:r>
        <w:rPr>
          <w:lang w:val="en-US"/>
        </w:rPr>
        <w:t>non</w:t>
      </w:r>
      <w:r>
        <w:rPr>
          <w:lang w:val="ru-RU"/>
        </w:rPr>
        <w:t>-</w:t>
      </w:r>
      <w:r>
        <w:rPr>
          <w:lang w:val="en-US"/>
        </w:rPr>
        <w:t>recommend</w:t>
      </w:r>
      <w:r>
        <w:rPr>
          <w:lang w:val="ru-RU"/>
        </w:rPr>
        <w:t xml:space="preserve"> или аналогичные между мыслями-ФИО и мыслью-материалом – уместны.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7" w:name="_Toc31451310"/>
      <w:r>
        <w:rPr>
          <w:rFonts w:eastAsia="Times New Roman"/>
          <w:lang w:val="ru-RU"/>
        </w:rPr>
        <w:lastRenderedPageBreak/>
        <w:t>теги</w:t>
      </w:r>
      <w:bookmarkEnd w:id="17"/>
    </w:p>
    <w:p w:rsidR="00940E9F" w:rsidRDefault="00BB57EE">
      <w:pPr>
        <w:rPr>
          <w:lang w:val="ru-RU"/>
        </w:rPr>
      </w:pPr>
      <w:r>
        <w:rPr>
          <w:lang w:val="ru-RU"/>
        </w:rPr>
        <w:t xml:space="preserve">каких-то специальных тегов данная архитектурная модель не подразумевает. В </w:t>
      </w:r>
      <w:r>
        <w:rPr>
          <w:lang w:val="en-US"/>
        </w:rPr>
        <w:t>brainzip</w:t>
      </w:r>
      <w:r>
        <w:rPr>
          <w:lang w:val="ru-RU"/>
        </w:rPr>
        <w:t>-е приведены «универсальные» примеры тегов, типа “</w:t>
      </w:r>
      <w:r>
        <w:rPr>
          <w:lang w:val="en-US"/>
        </w:rPr>
        <w:t>free</w:t>
      </w:r>
      <w:r>
        <w:rPr>
          <w:lang w:val="ru-RU"/>
        </w:rPr>
        <w:t>” для бесплатного софта или “</w:t>
      </w:r>
      <w:r>
        <w:rPr>
          <w:lang w:val="en-US"/>
        </w:rPr>
        <w:t>benchmark</w:t>
      </w:r>
      <w:r>
        <w:rPr>
          <w:lang w:val="ru-RU"/>
        </w:rPr>
        <w:t>” как напоминание, что из этого материала можно прихватить полезностей для дальнейшей детализации той же архитектурной модели.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если у вас «один </w:t>
      </w:r>
      <w:r>
        <w:rPr>
          <w:lang w:val="en-US"/>
        </w:rPr>
        <w:t>brain</w:t>
      </w:r>
      <w:r>
        <w:rPr>
          <w:lang w:val="ru-RU"/>
        </w:rPr>
        <w:t xml:space="preserve"> для всего», рекомендую создать тег </w:t>
      </w:r>
      <w:r>
        <w:rPr>
          <w:lang w:val="en-US"/>
        </w:rPr>
        <w:t>OSINT</w:t>
      </w:r>
      <w:r>
        <w:rPr>
          <w:lang w:val="ru-RU"/>
        </w:rPr>
        <w:t xml:space="preserve"> и цеплять его ко всем мыслям, имеющим к данной теме отношение.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8" w:name="_Toc31451311"/>
      <w:r>
        <w:rPr>
          <w:rFonts w:eastAsia="Times New Roman"/>
          <w:lang w:val="ru-RU"/>
        </w:rPr>
        <w:t>роли</w:t>
      </w:r>
      <w:bookmarkEnd w:id="18"/>
    </w:p>
    <w:p w:rsidR="00940E9F" w:rsidRDefault="00BB57EE">
      <w:pPr>
        <w:rPr>
          <w:lang w:val="ru-RU"/>
        </w:rPr>
      </w:pPr>
      <w:r>
        <w:rPr>
          <w:lang w:val="ru-RU"/>
        </w:rPr>
        <w:t>по традиции системного подхода 2.0 роли (они же стейкхолдеры) делятся на «внешних» и «внутренних». Внутренние – это команда проекта (даже если в этой команде проекта –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только вы, сейчас вы «сисадамин», через полчаса «менеджер проекта», а еще через час – «пользователь» отчета (продукта вашей </w:t>
      </w:r>
      <w:r>
        <w:rPr>
          <w:lang w:val="en-US"/>
        </w:rPr>
        <w:t>OSINT</w:t>
      </w:r>
      <w:r>
        <w:rPr>
          <w:lang w:val="ru-RU"/>
        </w:rPr>
        <w:t xml:space="preserve">-работы)), а внешние – все остальные. Другими словами, это все, чьи интересы в вашем проекте нужно учитывать. Соответственно, в архитектурную модель вы добавляете </w:t>
      </w:r>
      <w:r>
        <w:rPr>
          <w:b/>
          <w:lang w:val="ru-RU"/>
        </w:rPr>
        <w:t>типовых стейкхолдеров</w:t>
      </w:r>
      <w:r>
        <w:rPr>
          <w:lang w:val="ru-RU"/>
        </w:rPr>
        <w:t xml:space="preserve"> (которые регулярно в вашей деятельности встречаются). А уже в конкретные проекты – конкретных стейкхолдеров (например, «заказчик, [название (инфо)продукта]»).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примеры </w:t>
      </w:r>
      <w:r>
        <w:rPr>
          <w:b/>
          <w:lang w:val="ru-RU"/>
        </w:rPr>
        <w:t>внутренних стейкхолдеров</w:t>
      </w:r>
      <w:r>
        <w:rPr>
          <w:lang w:val="ru-RU"/>
        </w:rPr>
        <w:t xml:space="preserve"> </w:t>
      </w:r>
      <w:r>
        <w:rPr>
          <w:lang w:val="en-US"/>
        </w:rPr>
        <w:t>OSINT</w:t>
      </w:r>
      <w:r>
        <w:rPr>
          <w:lang w:val="ru-RU"/>
        </w:rPr>
        <w:t>-проекта: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field</w:t>
      </w:r>
      <w:r>
        <w:rPr>
          <w:b/>
          <w:lang w:val="ru-RU"/>
        </w:rPr>
        <w:t xml:space="preserve"> </w:t>
      </w:r>
      <w:r>
        <w:rPr>
          <w:b/>
          <w:lang w:val="en-US"/>
        </w:rPr>
        <w:t>researcher</w:t>
      </w:r>
      <w:r>
        <w:rPr>
          <w:lang w:val="ru-RU"/>
        </w:rPr>
        <w:t xml:space="preserve"> («полевой» исследователь – который из Сети выходит)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researcher</w:t>
      </w:r>
      <w:r>
        <w:rPr>
          <w:lang w:val="ru-RU"/>
        </w:rPr>
        <w:t xml:space="preserve"> («кабинетный» исследователь)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analyst</w:t>
      </w:r>
      <w:r>
        <w:rPr>
          <w:lang w:val="ru-RU"/>
        </w:rPr>
        <w:t xml:space="preserve"> (аналитик)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manager</w:t>
      </w:r>
      <w:r>
        <w:rPr>
          <w:lang w:val="en-US"/>
        </w:rPr>
        <w:t xml:space="preserve"> (</w:t>
      </w:r>
      <w:r>
        <w:rPr>
          <w:lang w:val="ru-RU"/>
        </w:rPr>
        <w:t>менеджер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tech. support officer</w:t>
      </w:r>
      <w:r>
        <w:rPr>
          <w:lang w:val="en-US"/>
        </w:rPr>
        <w:t xml:space="preserve"> (</w:t>
      </w:r>
      <w:r>
        <w:rPr>
          <w:lang w:val="ru-RU"/>
        </w:rPr>
        <w:t>сисадмин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lawyer</w:t>
      </w:r>
      <w:r>
        <w:rPr>
          <w:lang w:val="en-US"/>
        </w:rPr>
        <w:t xml:space="preserve"> (</w:t>
      </w:r>
      <w:r>
        <w:rPr>
          <w:lang w:val="ru-RU"/>
        </w:rPr>
        <w:t>юрист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 xml:space="preserve">methodologist </w:t>
      </w:r>
      <w:r>
        <w:rPr>
          <w:lang w:val="en-US"/>
        </w:rPr>
        <w:t>(</w:t>
      </w:r>
      <w:r>
        <w:rPr>
          <w:lang w:val="ru-RU"/>
        </w:rPr>
        <w:t>методолог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hr-manager / recruiter</w:t>
      </w:r>
      <w:r>
        <w:rPr>
          <w:lang w:val="en-US"/>
        </w:rPr>
        <w:t xml:space="preserve"> (</w:t>
      </w:r>
      <w:r>
        <w:rPr>
          <w:lang w:val="ru-RU"/>
        </w:rPr>
        <w:t>кадровик</w:t>
      </w:r>
      <w:r>
        <w:rPr>
          <w:lang w:val="en-US"/>
        </w:rPr>
        <w:t>/</w:t>
      </w:r>
      <w:r>
        <w:rPr>
          <w:lang w:val="ru-RU"/>
        </w:rPr>
        <w:t>рекрутер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>это «рабочие» названия ролей – по-хорошему, их надо называть «по основной фукнции», и тогда каждый из перечисленных вариантов легко может разделиться на еще несколько ролей...</w:t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rPr>
          <w:lang w:val="ru-RU"/>
        </w:rPr>
      </w:pPr>
      <w:r>
        <w:rPr>
          <w:lang w:val="ru-RU"/>
        </w:rPr>
        <w:t xml:space="preserve">а в </w:t>
      </w:r>
      <w:r>
        <w:rPr>
          <w:lang w:val="en-US"/>
        </w:rPr>
        <w:t>ISO</w:t>
      </w:r>
      <w:r>
        <w:rPr>
          <w:lang w:val="ru-RU"/>
        </w:rPr>
        <w:t xml:space="preserve"> 42010, например, выделяют такие типы стейкхолдеров: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acquirers of the system ( </w:t>
      </w:r>
      <w:r>
        <w:rPr>
          <w:b/>
          <w:lang w:val="ru-RU"/>
        </w:rPr>
        <w:t>покупатели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developers of the system ( </w:t>
      </w:r>
      <w:r>
        <w:rPr>
          <w:b/>
          <w:lang w:val="ru-RU"/>
        </w:rPr>
        <w:t>разработчики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maintainers of the system ( </w:t>
      </w:r>
      <w:r>
        <w:rPr>
          <w:b/>
          <w:lang w:val="ru-RU"/>
        </w:rPr>
        <w:t>эксплуатационный</w:t>
      </w:r>
      <w:r>
        <w:rPr>
          <w:b/>
          <w:lang w:val="en-US"/>
        </w:rPr>
        <w:t xml:space="preserve"> </w:t>
      </w:r>
      <w:r>
        <w:rPr>
          <w:b/>
          <w:lang w:val="ru-RU"/>
        </w:rPr>
        <w:t>персонал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operators of the system ( </w:t>
      </w:r>
      <w:r>
        <w:rPr>
          <w:b/>
          <w:lang w:val="ru-RU"/>
        </w:rPr>
        <w:t>операторы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owners of the system ( </w:t>
      </w:r>
      <w:r>
        <w:rPr>
          <w:b/>
          <w:lang w:val="ru-RU"/>
        </w:rPr>
        <w:t>собственники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suppliers of the system ( </w:t>
      </w:r>
      <w:r>
        <w:rPr>
          <w:b/>
          <w:lang w:val="ru-RU"/>
        </w:rPr>
        <w:t>поставщики</w:t>
      </w:r>
      <w:r>
        <w:rPr>
          <w:b/>
          <w:lang w:val="en-US"/>
        </w:rPr>
        <w:t xml:space="preserve"> ) 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 xml:space="preserve">users of the system ( </w:t>
      </w:r>
      <w:r>
        <w:rPr>
          <w:b/>
          <w:lang w:val="ru-RU"/>
        </w:rPr>
        <w:t>пользователи</w:t>
      </w:r>
      <w:r>
        <w:rPr>
          <w:b/>
          <w:lang w:val="en-US"/>
        </w:rPr>
        <w:t xml:space="preserve"> )</w:t>
      </w:r>
    </w:p>
    <w:p w:rsidR="00940E9F" w:rsidRDefault="00940E9F">
      <w:pPr>
        <w:pStyle w:val="NoSpacing"/>
        <w:rPr>
          <w:b/>
          <w:lang w:val="en-US"/>
        </w:rPr>
      </w:pPr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 xml:space="preserve">я не стал их вносить в </w:t>
      </w:r>
      <w:r>
        <w:rPr>
          <w:i/>
          <w:lang w:val="en-US"/>
        </w:rPr>
        <w:t>brainzip</w:t>
      </w:r>
      <w:r>
        <w:rPr>
          <w:i/>
          <w:lang w:val="ru-RU"/>
        </w:rPr>
        <w:t xml:space="preserve"> – потому как не для каждого вашего проекта или системы такая классификация применима. Рекомендую этот список использовать в качестве чеклиста «не забыл ли я кого важного в своем проекте?»</w:t>
      </w:r>
    </w:p>
    <w:p w:rsidR="00940E9F" w:rsidRDefault="00940E9F">
      <w:pPr>
        <w:pStyle w:val="NoSpacing"/>
        <w:rPr>
          <w:i/>
          <w:lang w:val="ru-RU"/>
        </w:rPr>
      </w:pPr>
    </w:p>
    <w:p w:rsidR="00940E9F" w:rsidRDefault="00BB57EE">
      <w:pPr>
        <w:rPr>
          <w:lang w:val="ru-RU"/>
        </w:rPr>
      </w:pPr>
      <w:r>
        <w:rPr>
          <w:lang w:val="ru-RU"/>
        </w:rPr>
        <w:t xml:space="preserve">внешние роли вы находите в «надсистемах» (родительские мысли по отношению к </w:t>
      </w:r>
      <w:r>
        <w:rPr>
          <w:lang w:val="en-US"/>
        </w:rPr>
        <w:t>OSINT</w:t>
      </w:r>
      <w:r>
        <w:rPr>
          <w:lang w:val="ru-RU"/>
        </w:rPr>
        <w:t xml:space="preserve"> в </w:t>
      </w:r>
      <w:r>
        <w:rPr>
          <w:lang w:val="en-US"/>
        </w:rPr>
        <w:t>brainzip</w:t>
      </w:r>
      <w:r>
        <w:rPr>
          <w:lang w:val="ru-RU"/>
        </w:rPr>
        <w:t>-</w:t>
      </w:r>
      <w:r>
        <w:rPr>
          <w:lang w:val="en-US"/>
        </w:rPr>
        <w:t>e</w:t>
      </w:r>
      <w:r>
        <w:rPr>
          <w:lang w:val="ru-RU"/>
        </w:rPr>
        <w:t xml:space="preserve">) и «смежных системах» (мысли </w:t>
      </w:r>
      <w:r>
        <w:rPr>
          <w:lang w:val="en-US"/>
        </w:rPr>
        <w:t>jump</w:t>
      </w:r>
      <w:r>
        <w:rPr>
          <w:lang w:val="ru-RU"/>
        </w:rPr>
        <w:t xml:space="preserve"> по отношению к </w:t>
      </w:r>
      <w:r>
        <w:rPr>
          <w:lang w:val="en-US"/>
        </w:rPr>
        <w:t>OSINT</w:t>
      </w:r>
      <w:r>
        <w:rPr>
          <w:lang w:val="ru-RU"/>
        </w:rPr>
        <w:t xml:space="preserve"> в </w:t>
      </w:r>
      <w:r>
        <w:rPr>
          <w:lang w:val="en-US"/>
        </w:rPr>
        <w:t>brainzip</w:t>
      </w:r>
      <w:r>
        <w:rPr>
          <w:lang w:val="ru-RU"/>
        </w:rPr>
        <w:t>-</w:t>
      </w:r>
      <w:r>
        <w:rPr>
          <w:lang w:val="en-US"/>
        </w:rPr>
        <w:t>e</w:t>
      </w:r>
      <w:r>
        <w:rPr>
          <w:lang w:val="ru-RU"/>
        </w:rPr>
        <w:t xml:space="preserve">) - они </w:t>
      </w:r>
      <w:r>
        <w:rPr>
          <w:lang w:val="ru-RU"/>
        </w:rPr>
        <w:lastRenderedPageBreak/>
        <w:t>особенно полезны для «расшивки» таких обобщенных ролей, как «клиент», «субподрядчик» или «проверяющий»...</w:t>
      </w:r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 xml:space="preserve">кто хочет в эту тему занырнуть поглубже – кроме уже упомянутого стандарта </w:t>
      </w:r>
      <w:r>
        <w:rPr>
          <w:i/>
          <w:lang w:val="en-US"/>
        </w:rPr>
        <w:t>ISO</w:t>
      </w:r>
      <w:r>
        <w:rPr>
          <w:i/>
          <w:lang w:val="ru-RU"/>
        </w:rPr>
        <w:t xml:space="preserve"> 42010, учебник «Системное мышление – 2019» А.Левенчука вам в помощь.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19" w:name="_Toc31451312"/>
      <w:r>
        <w:rPr>
          <w:rFonts w:eastAsia="Times New Roman"/>
          <w:lang w:val="ru-RU"/>
        </w:rPr>
        <w:t>надсистемы</w:t>
      </w:r>
      <w:bookmarkEnd w:id="19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>родительские (</w:t>
      </w:r>
      <w:r>
        <w:rPr>
          <w:i/>
          <w:lang w:val="en-US"/>
        </w:rPr>
        <w:t>parent</w:t>
      </w:r>
      <w:r>
        <w:rPr>
          <w:i/>
          <w:lang w:val="ru-RU"/>
        </w:rPr>
        <w:t xml:space="preserve">) мысли по отношению к </w:t>
      </w:r>
      <w:r>
        <w:rPr>
          <w:i/>
          <w:lang w:val="en-US"/>
        </w:rPr>
        <w:t>OSINT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отвечают на вопрос «для чего / где?» </w:t>
      </w:r>
      <w:r>
        <w:rPr>
          <w:lang w:val="en-US"/>
        </w:rPr>
        <w:t>OSINT</w:t>
      </w:r>
      <w:r>
        <w:rPr>
          <w:lang w:val="ru-RU"/>
        </w:rPr>
        <w:t xml:space="preserve"> использовать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в качестве «информации к размышлению: где искать надсистемы / внешних стейкхолдеров», вот вам еще пара примеров, в дополнение к перечисленным в </w:t>
      </w:r>
      <w:r>
        <w:rPr>
          <w:lang w:val="en-US"/>
        </w:rPr>
        <w:t>brainzip</w:t>
      </w:r>
      <w:r>
        <w:rPr>
          <w:lang w:val="ru-RU"/>
        </w:rPr>
        <w:t>-е надсистемам: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government</w:t>
      </w:r>
      <w:r>
        <w:rPr>
          <w:lang w:val="en-US"/>
        </w:rPr>
        <w:t xml:space="preserve"> (</w:t>
      </w:r>
      <w:r>
        <w:rPr>
          <w:lang w:val="ru-RU"/>
        </w:rPr>
        <w:t>гос</w:t>
      </w:r>
      <w:r>
        <w:rPr>
          <w:lang w:val="en-US"/>
        </w:rPr>
        <w:t xml:space="preserve">. </w:t>
      </w:r>
      <w:r>
        <w:rPr>
          <w:lang w:val="ru-RU"/>
        </w:rPr>
        <w:t>структуры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non-profit organizations</w:t>
      </w:r>
      <w:r>
        <w:rPr>
          <w:lang w:val="en-US"/>
        </w:rPr>
        <w:t xml:space="preserve"> (</w:t>
      </w:r>
      <w:r>
        <w:rPr>
          <w:lang w:val="ru-RU"/>
        </w:rPr>
        <w:t>общественные</w:t>
      </w:r>
      <w:r>
        <w:rPr>
          <w:lang w:val="en-US"/>
        </w:rPr>
        <w:t xml:space="preserve"> </w:t>
      </w:r>
      <w:r>
        <w:rPr>
          <w:lang w:val="ru-RU"/>
        </w:rPr>
        <w:t>организации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law enforcement organizations</w:t>
      </w:r>
      <w:r>
        <w:rPr>
          <w:lang w:val="en-US"/>
        </w:rPr>
        <w:t xml:space="preserve"> (</w:t>
      </w:r>
      <w:r>
        <w:rPr>
          <w:lang w:val="ru-RU"/>
        </w:rPr>
        <w:t>силовики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en-US"/>
        </w:rPr>
        <w:t>business corporations</w:t>
      </w:r>
    </w:p>
    <w:p w:rsidR="00940E9F" w:rsidRDefault="00BB57EE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b/>
          <w:lang w:val="en-US"/>
        </w:rPr>
        <w:t>marketing</w:t>
      </w:r>
      <w:r>
        <w:rPr>
          <w:lang w:val="en-US"/>
        </w:rPr>
        <w:t xml:space="preserve"> (</w:t>
      </w:r>
      <w:r>
        <w:rPr>
          <w:lang w:val="ru-RU"/>
        </w:rPr>
        <w:t>маркетинг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b/>
          <w:lang w:val="en-US"/>
        </w:rPr>
        <w:t>sales</w:t>
      </w:r>
      <w:r>
        <w:rPr>
          <w:lang w:val="en-US"/>
        </w:rPr>
        <w:t xml:space="preserve"> (</w:t>
      </w:r>
      <w:r>
        <w:rPr>
          <w:lang w:val="ru-RU"/>
        </w:rPr>
        <w:t>продажи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b/>
          <w:lang w:val="en-US"/>
        </w:rPr>
        <w:t>hr</w:t>
      </w:r>
      <w:r>
        <w:rPr>
          <w:lang w:val="en-US"/>
        </w:rPr>
        <w:t xml:space="preserve"> (</w:t>
      </w:r>
      <w:r>
        <w:rPr>
          <w:lang w:val="ru-RU"/>
        </w:rPr>
        <w:t>кадровики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lang w:val="en-US"/>
        </w:rPr>
        <w:tab/>
      </w:r>
      <w:r>
        <w:rPr>
          <w:b/>
          <w:lang w:val="en-US"/>
        </w:rPr>
        <w:t>security</w:t>
      </w:r>
      <w:r>
        <w:rPr>
          <w:lang w:val="en-US"/>
        </w:rPr>
        <w:t xml:space="preserve"> (</w:t>
      </w:r>
      <w:r>
        <w:rPr>
          <w:lang w:val="ru-RU"/>
        </w:rPr>
        <w:t>безопасность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en-US"/>
        </w:rPr>
      </w:pPr>
      <w:r>
        <w:rPr>
          <w:b/>
          <w:lang w:val="en-US"/>
        </w:rPr>
        <w:t>penetratin testers &amp; hackers</w:t>
      </w:r>
      <w:r>
        <w:rPr>
          <w:lang w:val="en-US"/>
        </w:rPr>
        <w:t xml:space="preserve"> («</w:t>
      </w:r>
      <w:r>
        <w:rPr>
          <w:lang w:val="ru-RU"/>
        </w:rPr>
        <w:t>белые</w:t>
      </w:r>
      <w:r>
        <w:rPr>
          <w:lang w:val="en-US"/>
        </w:rPr>
        <w:t xml:space="preserve">» </w:t>
      </w:r>
      <w:r>
        <w:rPr>
          <w:lang w:val="ru-RU"/>
        </w:rPr>
        <w:t>и</w:t>
      </w:r>
      <w:r>
        <w:rPr>
          <w:lang w:val="en-US"/>
        </w:rPr>
        <w:t xml:space="preserve"> «</w:t>
      </w:r>
      <w:r>
        <w:rPr>
          <w:lang w:val="ru-RU"/>
        </w:rPr>
        <w:t>черные</w:t>
      </w:r>
      <w:r>
        <w:rPr>
          <w:lang w:val="en-US"/>
        </w:rPr>
        <w:t xml:space="preserve">» </w:t>
      </w:r>
      <w:r>
        <w:rPr>
          <w:lang w:val="ru-RU"/>
        </w:rPr>
        <w:t>хакеры</w:t>
      </w:r>
      <w:r>
        <w:rPr>
          <w:lang w:val="en-US"/>
        </w:rPr>
        <w:t>)</w:t>
      </w:r>
    </w:p>
    <w:p w:rsidR="00940E9F" w:rsidRDefault="00BB57EE">
      <w:pPr>
        <w:pStyle w:val="NoSpacing"/>
        <w:rPr>
          <w:lang w:val="ru-RU"/>
        </w:rPr>
      </w:pPr>
      <w:r>
        <w:rPr>
          <w:b/>
          <w:lang w:val="en-US"/>
        </w:rPr>
        <w:t>privacy</w:t>
      </w:r>
      <w:r>
        <w:rPr>
          <w:b/>
          <w:lang w:val="ru-RU"/>
        </w:rPr>
        <w:t>-</w:t>
      </w:r>
      <w:r>
        <w:rPr>
          <w:b/>
          <w:lang w:val="en-US"/>
        </w:rPr>
        <w:t>conscious</w:t>
      </w:r>
      <w:r>
        <w:rPr>
          <w:b/>
          <w:lang w:val="ru-RU"/>
        </w:rPr>
        <w:t xml:space="preserve"> </w:t>
      </w:r>
      <w:r>
        <w:rPr>
          <w:b/>
          <w:lang w:val="en-US"/>
        </w:rPr>
        <w:t>people</w:t>
      </w:r>
      <w:r>
        <w:rPr>
          <w:lang w:val="ru-RU"/>
        </w:rPr>
        <w:t xml:space="preserve"> (сознательные, в плане приватности, граждане </w:t>
      </w:r>
      <w:r>
        <w:rPr>
          <w:lang w:val="ru-RU"/>
        </w:rPr>
        <w:sym w:font="Wingdings" w:char="F04A"/>
      </w:r>
      <w:r>
        <w:rPr>
          <w:lang w:val="ru-RU"/>
        </w:rPr>
        <w:t>)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20" w:name="_Toc31451313"/>
      <w:r>
        <w:rPr>
          <w:rFonts w:eastAsia="Times New Roman"/>
          <w:lang w:val="ru-RU"/>
        </w:rPr>
        <w:t>смежные области / дисциплины</w:t>
      </w:r>
      <w:bookmarkEnd w:id="20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 xml:space="preserve">тип связи </w:t>
      </w:r>
      <w:r>
        <w:rPr>
          <w:i/>
          <w:lang w:val="en-US"/>
        </w:rPr>
        <w:t>jump</w:t>
      </w:r>
      <w:r>
        <w:rPr>
          <w:i/>
          <w:lang w:val="ru-RU"/>
        </w:rPr>
        <w:t xml:space="preserve"> по отношению к </w:t>
      </w:r>
      <w:r>
        <w:rPr>
          <w:i/>
          <w:lang w:val="en-US"/>
        </w:rPr>
        <w:t>OSINT</w:t>
      </w:r>
    </w:p>
    <w:p w:rsidR="00940E9F" w:rsidRDefault="00BB57EE">
      <w:pPr>
        <w:rPr>
          <w:lang w:val="ru-RU"/>
        </w:rPr>
      </w:pPr>
      <w:r>
        <w:rPr>
          <w:lang w:val="ru-RU"/>
        </w:rPr>
        <w:t xml:space="preserve">из них вы будете прихватывать идеи, принципы, кейсы, практики и другие полезности для </w:t>
      </w:r>
      <w:r>
        <w:rPr>
          <w:lang w:val="en-US"/>
        </w:rPr>
        <w:t>OSINT</w:t>
      </w:r>
      <w:r>
        <w:rPr>
          <w:lang w:val="ru-RU"/>
        </w:rPr>
        <w:t xml:space="preserve">. И наоборот – если какая-то из них является вашей областью интереса, вы сможете (осознанно, отмоделировав это в </w:t>
      </w:r>
      <w:r>
        <w:rPr>
          <w:lang w:val="en-US"/>
        </w:rPr>
        <w:t>TheBrain</w:t>
      </w:r>
      <w:r>
        <w:rPr>
          <w:lang w:val="ru-RU"/>
        </w:rPr>
        <w:t xml:space="preserve">) переиспользовать в них ваши </w:t>
      </w:r>
      <w:r>
        <w:rPr>
          <w:lang w:val="en-US"/>
        </w:rPr>
        <w:t>OSINT</w:t>
      </w:r>
      <w:r>
        <w:rPr>
          <w:lang w:val="ru-RU"/>
        </w:rPr>
        <w:t xml:space="preserve">-наработки </w:t>
      </w:r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>некоторые из этих областей не имеют (ну, по крайней мере, я не нашел ;) ) устоявшихся русскоязычных терминов – в таком случае, я оставил название области без перевода, руководствуясь следующей логикой: если вам тема нужна/интересна – вы понимаете, о чем это, если нет – просто удалите эту «мысль»...</w:t>
      </w:r>
    </w:p>
    <w:p w:rsidR="00F17A1F" w:rsidRDefault="00F17A1F">
      <w:pPr>
        <w:pStyle w:val="Heading3"/>
        <w:rPr>
          <w:rFonts w:eastAsia="Times New Roman"/>
          <w:lang w:val="en-US"/>
        </w:rPr>
      </w:pPr>
      <w:bookmarkStart w:id="21" w:name="_Toc31451314"/>
      <w:r>
        <w:rPr>
          <w:rFonts w:eastAsia="Times New Roman"/>
          <w:lang w:val="ru-RU"/>
        </w:rPr>
        <w:t>подобласти (</w:t>
      </w:r>
      <w:r>
        <w:rPr>
          <w:rFonts w:eastAsia="Times New Roman"/>
          <w:lang w:val="en-US"/>
        </w:rPr>
        <w:t>Sub-) OSINT</w:t>
      </w:r>
      <w:bookmarkEnd w:id="21"/>
    </w:p>
    <w:p w:rsidR="00F17A1F" w:rsidRDefault="001A5C26" w:rsidP="00F17A1F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087194" cy="1733703"/>
            <wp:effectExtent l="0" t="0" r="8890" b="0"/>
            <wp:docPr id="1" name="Picture 1" descr="C:\Users\RomanV\Desktop\RV_OSINT sub-areas_20200201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V\Desktop\RV_OSINT sub-areas_20200201_e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87" cy="17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26" w:rsidRDefault="001A5C26" w:rsidP="00F17A1F">
      <w:pPr>
        <w:rPr>
          <w:lang w:val="ru-RU"/>
        </w:rPr>
      </w:pPr>
      <w:r>
        <w:rPr>
          <w:lang w:val="ru-RU"/>
        </w:rPr>
        <w:t>это</w:t>
      </w:r>
      <w:r w:rsidRPr="001A5C26">
        <w:rPr>
          <w:lang w:val="ru-RU"/>
        </w:rPr>
        <w:t xml:space="preserve"> </w:t>
      </w:r>
      <w:r>
        <w:rPr>
          <w:lang w:val="ru-RU"/>
        </w:rPr>
        <w:t>к</w:t>
      </w:r>
      <w:r w:rsidRPr="001A5C26">
        <w:rPr>
          <w:lang w:val="ru-RU"/>
        </w:rPr>
        <w:t xml:space="preserve"> </w:t>
      </w:r>
      <w:r>
        <w:rPr>
          <w:lang w:val="ru-RU"/>
        </w:rPr>
        <w:t>ним</w:t>
      </w:r>
      <w:r w:rsidRPr="001A5C26">
        <w:rPr>
          <w:lang w:val="ru-RU"/>
        </w:rPr>
        <w:t xml:space="preserve"> </w:t>
      </w:r>
      <w:r>
        <w:rPr>
          <w:lang w:val="ru-RU"/>
        </w:rPr>
        <w:t>можно</w:t>
      </w:r>
      <w:r w:rsidRPr="001A5C26">
        <w:rPr>
          <w:lang w:val="ru-RU"/>
        </w:rPr>
        <w:t xml:space="preserve"> </w:t>
      </w:r>
      <w:r>
        <w:rPr>
          <w:lang w:val="ru-RU"/>
        </w:rPr>
        <w:t>рекурсивно</w:t>
      </w:r>
      <w:r w:rsidRPr="001A5C26">
        <w:rPr>
          <w:lang w:val="ru-RU"/>
        </w:rPr>
        <w:t xml:space="preserve"> </w:t>
      </w:r>
      <w:r>
        <w:rPr>
          <w:lang w:val="ru-RU"/>
        </w:rPr>
        <w:t>набор</w:t>
      </w:r>
      <w:r w:rsidRPr="001A5C26">
        <w:rPr>
          <w:lang w:val="ru-RU"/>
        </w:rPr>
        <w:t xml:space="preserve"> </w:t>
      </w:r>
      <w:r>
        <w:rPr>
          <w:lang w:val="ru-RU"/>
        </w:rPr>
        <w:t>рубрикаторов</w:t>
      </w:r>
      <w:r w:rsidRPr="001A5C26">
        <w:rPr>
          <w:lang w:val="ru-RU"/>
        </w:rPr>
        <w:t xml:space="preserve"> </w:t>
      </w:r>
      <w:r>
        <w:rPr>
          <w:lang w:val="ru-RU"/>
        </w:rPr>
        <w:t>применить</w:t>
      </w:r>
      <w:r w:rsidRPr="001A5C26">
        <w:rPr>
          <w:lang w:val="ru-RU"/>
        </w:rPr>
        <w:t xml:space="preserve">: </w:t>
      </w:r>
      <w:r>
        <w:rPr>
          <w:lang w:val="ru-RU"/>
        </w:rPr>
        <w:t>выбираете</w:t>
      </w:r>
      <w:r w:rsidRPr="001A5C26">
        <w:rPr>
          <w:lang w:val="ru-RU"/>
        </w:rPr>
        <w:t xml:space="preserve"> </w:t>
      </w:r>
      <w:r>
        <w:rPr>
          <w:lang w:val="ru-RU"/>
        </w:rPr>
        <w:t>нужные</w:t>
      </w:r>
      <w:r w:rsidRPr="001A5C26">
        <w:rPr>
          <w:lang w:val="ru-RU"/>
        </w:rPr>
        <w:t xml:space="preserve"> </w:t>
      </w:r>
      <w:r>
        <w:rPr>
          <w:lang w:val="ru-RU"/>
        </w:rPr>
        <w:t>вам</w:t>
      </w:r>
      <w:r w:rsidRPr="001A5C26">
        <w:rPr>
          <w:lang w:val="ru-RU"/>
        </w:rPr>
        <w:t xml:space="preserve"> (</w:t>
      </w:r>
      <w:r>
        <w:rPr>
          <w:lang w:val="ru-RU"/>
        </w:rPr>
        <w:t>например</w:t>
      </w:r>
      <w:r w:rsidRPr="001A5C26">
        <w:rPr>
          <w:lang w:val="ru-RU"/>
        </w:rPr>
        <w:t xml:space="preserve">, </w:t>
      </w:r>
      <w:r w:rsidRPr="00C342C3">
        <w:rPr>
          <w:i/>
          <w:lang w:val="en-US"/>
        </w:rPr>
        <w:t>trendwatching</w:t>
      </w:r>
      <w:r w:rsidRPr="001A5C26">
        <w:rPr>
          <w:lang w:val="ru-RU"/>
        </w:rPr>
        <w:t xml:space="preserve">), </w:t>
      </w:r>
      <w:r>
        <w:rPr>
          <w:lang w:val="ru-RU"/>
        </w:rPr>
        <w:t>и</w:t>
      </w:r>
      <w:r w:rsidRPr="001A5C26">
        <w:rPr>
          <w:lang w:val="ru-RU"/>
        </w:rPr>
        <w:t xml:space="preserve"> </w:t>
      </w:r>
      <w:r>
        <w:rPr>
          <w:lang w:val="ru-RU"/>
        </w:rPr>
        <w:t>структурируете</w:t>
      </w:r>
      <w:r w:rsidRPr="001A5C26">
        <w:rPr>
          <w:lang w:val="ru-RU"/>
        </w:rPr>
        <w:t xml:space="preserve"> </w:t>
      </w:r>
      <w:r>
        <w:rPr>
          <w:lang w:val="ru-RU"/>
        </w:rPr>
        <w:t>их</w:t>
      </w:r>
      <w:r w:rsidRPr="001A5C26">
        <w:rPr>
          <w:lang w:val="ru-RU"/>
        </w:rPr>
        <w:t xml:space="preserve">: </w:t>
      </w:r>
      <w:r w:rsidRPr="00C342C3">
        <w:rPr>
          <w:i/>
          <w:lang w:val="en-US"/>
        </w:rPr>
        <w:t>persons</w:t>
      </w:r>
      <w:r w:rsidRPr="00C342C3">
        <w:rPr>
          <w:i/>
          <w:lang w:val="ru-RU"/>
        </w:rPr>
        <w:t xml:space="preserve">, </w:t>
      </w:r>
      <w:r w:rsidRPr="00C342C3">
        <w:rPr>
          <w:i/>
          <w:lang w:val="en-US"/>
        </w:rPr>
        <w:t>trendwatching</w:t>
      </w:r>
      <w:r w:rsidRPr="001A5C26">
        <w:rPr>
          <w:lang w:val="ru-RU"/>
        </w:rPr>
        <w:t xml:space="preserve">; </w:t>
      </w:r>
      <w:r w:rsidRPr="00C342C3">
        <w:rPr>
          <w:i/>
          <w:lang w:val="en-US"/>
        </w:rPr>
        <w:t>sources</w:t>
      </w:r>
      <w:r w:rsidRPr="00C342C3">
        <w:rPr>
          <w:i/>
          <w:lang w:val="ru-RU"/>
        </w:rPr>
        <w:t xml:space="preserve"> </w:t>
      </w:r>
      <w:r w:rsidRPr="00C342C3">
        <w:rPr>
          <w:i/>
          <w:lang w:val="en-US"/>
        </w:rPr>
        <w:t>of</w:t>
      </w:r>
      <w:r w:rsidRPr="00C342C3">
        <w:rPr>
          <w:i/>
          <w:lang w:val="ru-RU"/>
        </w:rPr>
        <w:t xml:space="preserve"> </w:t>
      </w:r>
      <w:r w:rsidRPr="00C342C3">
        <w:rPr>
          <w:i/>
          <w:lang w:val="en-US"/>
        </w:rPr>
        <w:t>information</w:t>
      </w:r>
      <w:r w:rsidRPr="00C342C3">
        <w:rPr>
          <w:i/>
          <w:lang w:val="ru-RU"/>
        </w:rPr>
        <w:t xml:space="preserve">, </w:t>
      </w:r>
      <w:r w:rsidRPr="00C342C3">
        <w:rPr>
          <w:i/>
          <w:lang w:val="en-US"/>
        </w:rPr>
        <w:t>trendwatching</w:t>
      </w:r>
      <w:r w:rsidRPr="001A5C26">
        <w:rPr>
          <w:lang w:val="ru-RU"/>
        </w:rPr>
        <w:t xml:space="preserve"> </w:t>
      </w:r>
      <w:r>
        <w:rPr>
          <w:lang w:val="ru-RU"/>
        </w:rPr>
        <w:t>и</w:t>
      </w:r>
      <w:r w:rsidRPr="001A5C26">
        <w:rPr>
          <w:lang w:val="ru-RU"/>
        </w:rPr>
        <w:t xml:space="preserve"> </w:t>
      </w:r>
      <w:r>
        <w:rPr>
          <w:lang w:val="ru-RU"/>
        </w:rPr>
        <w:t>т</w:t>
      </w:r>
      <w:r w:rsidRPr="001A5C26">
        <w:rPr>
          <w:lang w:val="ru-RU"/>
        </w:rPr>
        <w:t>.</w:t>
      </w:r>
      <w:r>
        <w:rPr>
          <w:lang w:val="ru-RU"/>
        </w:rPr>
        <w:t>п</w:t>
      </w:r>
      <w:r w:rsidRPr="001A5C26">
        <w:rPr>
          <w:lang w:val="ru-RU"/>
        </w:rPr>
        <w:t xml:space="preserve">. </w:t>
      </w:r>
      <w:r>
        <w:rPr>
          <w:lang w:val="ru-RU"/>
        </w:rPr>
        <w:t xml:space="preserve">Еще раз предостерегаю вас от создания рубрикаторов «впрок» и </w:t>
      </w:r>
      <w:r>
        <w:rPr>
          <w:lang w:val="ru-RU"/>
        </w:rPr>
        <w:lastRenderedPageBreak/>
        <w:t>напоминаю эргономическое правило: перестали дочерние мысли какой-то темы помещаться на экране – создаем рубрикаторы.</w:t>
      </w:r>
    </w:p>
    <w:p w:rsidR="001A5C26" w:rsidRPr="0078145A" w:rsidRDefault="001A5C26" w:rsidP="00F17A1F">
      <w:pPr>
        <w:rPr>
          <w:lang w:val="en-US"/>
        </w:rPr>
      </w:pPr>
      <w:r>
        <w:rPr>
          <w:lang w:val="ru-RU"/>
        </w:rPr>
        <w:t>а еще – эти под-области можно специализировать по интересующим вас отраслям, направлениям деятельности</w:t>
      </w:r>
      <w:r w:rsidR="0078145A">
        <w:rPr>
          <w:lang w:val="ru-RU"/>
        </w:rPr>
        <w:t>, юрисдикции</w:t>
      </w:r>
      <w:r>
        <w:rPr>
          <w:lang w:val="ru-RU"/>
        </w:rPr>
        <w:t xml:space="preserve"> и т.п.</w:t>
      </w:r>
      <w:r w:rsidR="0078145A" w:rsidRPr="0078145A">
        <w:rPr>
          <w:lang w:val="ru-RU"/>
        </w:rPr>
        <w:t xml:space="preserve"> – </w:t>
      </w:r>
      <w:r w:rsidR="0078145A">
        <w:rPr>
          <w:lang w:val="ru-RU"/>
        </w:rPr>
        <w:t>добавив соответствующие рубрикаторы.</w:t>
      </w:r>
      <w:r>
        <w:rPr>
          <w:lang w:val="ru-RU"/>
        </w:rPr>
        <w:t xml:space="preserve"> И</w:t>
      </w:r>
      <w:r w:rsidRPr="0078145A">
        <w:rPr>
          <w:lang w:val="en-US"/>
        </w:rPr>
        <w:t xml:space="preserve"> </w:t>
      </w:r>
      <w:r>
        <w:rPr>
          <w:lang w:val="ru-RU"/>
        </w:rPr>
        <w:t>тогда</w:t>
      </w:r>
      <w:r w:rsidRPr="0078145A">
        <w:rPr>
          <w:lang w:val="en-US"/>
        </w:rPr>
        <w:t xml:space="preserve"> </w:t>
      </w:r>
      <w:r>
        <w:rPr>
          <w:lang w:val="ru-RU"/>
        </w:rPr>
        <w:t>у</w:t>
      </w:r>
      <w:r w:rsidRPr="0078145A">
        <w:rPr>
          <w:lang w:val="en-US"/>
        </w:rPr>
        <w:t xml:space="preserve"> </w:t>
      </w:r>
      <w:r>
        <w:rPr>
          <w:lang w:val="ru-RU"/>
        </w:rPr>
        <w:t>вас</w:t>
      </w:r>
      <w:r w:rsidRPr="0078145A">
        <w:rPr>
          <w:lang w:val="en-US"/>
        </w:rPr>
        <w:t xml:space="preserve"> </w:t>
      </w:r>
      <w:r>
        <w:rPr>
          <w:lang w:val="ru-RU"/>
        </w:rPr>
        <w:t>получится</w:t>
      </w:r>
      <w:r w:rsidRPr="0078145A">
        <w:rPr>
          <w:lang w:val="en-US"/>
        </w:rPr>
        <w:t xml:space="preserve"> </w:t>
      </w:r>
      <w:r w:rsidRPr="00C342C3">
        <w:rPr>
          <w:i/>
          <w:lang w:val="en-US"/>
        </w:rPr>
        <w:t>trendwatching, EduTech</w:t>
      </w:r>
      <w:r w:rsidRPr="0078145A">
        <w:rPr>
          <w:lang w:val="en-US"/>
        </w:rPr>
        <w:t xml:space="preserve">; </w:t>
      </w:r>
      <w:r w:rsidR="0078145A" w:rsidRPr="00C342C3">
        <w:rPr>
          <w:i/>
          <w:lang w:val="en-US"/>
        </w:rPr>
        <w:t>trendwatching, China</w:t>
      </w:r>
      <w:r w:rsidR="0078145A">
        <w:rPr>
          <w:lang w:val="en-US"/>
        </w:rPr>
        <w:t xml:space="preserve"> </w:t>
      </w:r>
      <w:r>
        <w:rPr>
          <w:lang w:val="ru-RU"/>
        </w:rPr>
        <w:t>или</w:t>
      </w:r>
      <w:r w:rsidRPr="0078145A">
        <w:rPr>
          <w:lang w:val="en-US"/>
        </w:rPr>
        <w:t xml:space="preserve"> </w:t>
      </w:r>
      <w:r w:rsidRPr="00C342C3">
        <w:rPr>
          <w:i/>
          <w:lang w:val="en-US"/>
        </w:rPr>
        <w:t>trendwatching, infobusiness</w:t>
      </w:r>
      <w:r w:rsidRPr="0078145A">
        <w:rPr>
          <w:lang w:val="en-US"/>
        </w:rPr>
        <w:t>;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22" w:name="_Toc31451315"/>
      <w:r>
        <w:rPr>
          <w:rFonts w:eastAsia="Times New Roman"/>
          <w:lang w:val="ru-RU"/>
        </w:rPr>
        <w:t xml:space="preserve">объекты </w:t>
      </w:r>
      <w:r>
        <w:rPr>
          <w:rFonts w:eastAsia="Times New Roman"/>
          <w:lang w:val="en-US"/>
        </w:rPr>
        <w:t>OSINT</w:t>
      </w:r>
      <w:bookmarkEnd w:id="22"/>
    </w:p>
    <w:p w:rsidR="00940E9F" w:rsidRDefault="00BB57EE">
      <w:pPr>
        <w:rPr>
          <w:lang w:val="ru-RU"/>
        </w:rPr>
      </w:pPr>
      <w:r>
        <w:rPr>
          <w:lang w:val="ru-RU"/>
        </w:rPr>
        <w:t xml:space="preserve">к каким типам сущностей </w:t>
      </w:r>
      <w:r>
        <w:rPr>
          <w:lang w:val="en-US"/>
        </w:rPr>
        <w:t>OSINT</w:t>
      </w:r>
      <w:r>
        <w:rPr>
          <w:lang w:val="ru-RU"/>
        </w:rPr>
        <w:t xml:space="preserve"> применяем (и, соответственно, создаем «типовую структуру досье»). 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человек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организация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СМИ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технология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проект/кейс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событие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риск/возможность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устройство</w:t>
      </w:r>
    </w:p>
    <w:p w:rsidR="00940E9F" w:rsidRDefault="00BB57EE">
      <w:pPr>
        <w:pStyle w:val="NoSpacing"/>
        <w:rPr>
          <w:b/>
          <w:lang w:val="ru-RU"/>
        </w:rPr>
      </w:pPr>
      <w:r>
        <w:rPr>
          <w:b/>
          <w:lang w:val="ru-RU"/>
        </w:rPr>
        <w:t>продукт/сервис</w:t>
      </w:r>
    </w:p>
    <w:p w:rsidR="00940E9F" w:rsidRDefault="00940E9F">
      <w:pPr>
        <w:pStyle w:val="NoSpacing"/>
        <w:rPr>
          <w:b/>
          <w:lang w:val="ru-RU"/>
        </w:rPr>
      </w:pPr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 xml:space="preserve">этот список я привел не для того, чтобы вы сразу же бросились создавать подробные структуры/шаблоны для каждого из объектов – вы же не научно-исследовательский институт </w:t>
      </w:r>
      <w:r>
        <w:rPr>
          <w:i/>
          <w:lang w:val="ru-RU"/>
        </w:rPr>
        <w:sym w:font="Wingdings" w:char="F04A"/>
      </w:r>
      <w:r>
        <w:rPr>
          <w:i/>
          <w:lang w:val="ru-RU"/>
        </w:rPr>
        <w:t xml:space="preserve"> Выберите те, которые необходимы/полезны для вас, и сфокусируйтесь на них.</w:t>
      </w:r>
    </w:p>
    <w:p w:rsidR="00940E9F" w:rsidRDefault="00BB57EE">
      <w:pPr>
        <w:pStyle w:val="Heading3"/>
        <w:rPr>
          <w:rFonts w:eastAsia="Times New Roman"/>
          <w:color w:val="auto"/>
          <w:lang w:val="ru-RU"/>
        </w:rPr>
      </w:pPr>
      <w:bookmarkStart w:id="23" w:name="_Toc31451316"/>
      <w:r>
        <w:rPr>
          <w:rFonts w:eastAsia="Times New Roman"/>
          <w:lang w:val="ru-RU"/>
        </w:rPr>
        <w:t>вопросы – ответы – уточнения</w:t>
      </w:r>
      <w:bookmarkEnd w:id="23"/>
      <w:r>
        <w:rPr>
          <w:rFonts w:eastAsia="Times New Roman"/>
          <w:lang w:val="ru-RU"/>
        </w:rPr>
        <w:t xml:space="preserve"> </w:t>
      </w:r>
      <w:r>
        <w:rPr>
          <w:rFonts w:eastAsia="Times New Roman"/>
          <w:color w:val="auto"/>
        </w:rPr>
        <w:t> </w:t>
      </w:r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>относящиеся к этому разделу методички.</w:t>
      </w:r>
    </w:p>
    <w:p w:rsidR="00940E9F" w:rsidRDefault="00BB57EE">
      <w:pPr>
        <w:pStyle w:val="Heading4"/>
        <w:rPr>
          <w:rFonts w:eastAsia="Times New Roman"/>
          <w:lang w:val="ru-RU"/>
        </w:rPr>
      </w:pPr>
      <w:bookmarkStart w:id="24" w:name="_Toc31451317"/>
      <w:r>
        <w:rPr>
          <w:rFonts w:eastAsia="Times New Roman"/>
          <w:lang w:val="ru-RU"/>
        </w:rPr>
        <w:t>вопрос 1</w:t>
      </w:r>
      <w:bookmarkEnd w:id="24"/>
      <w:r>
        <w:rPr>
          <w:rFonts w:eastAsia="Times New Roman"/>
          <w:lang w:val="ru-RU"/>
        </w:rPr>
        <w:t xml:space="preserve"> </w:t>
      </w:r>
    </w:p>
    <w:p w:rsidR="00940E9F" w:rsidRDefault="00940E9F">
      <w:pPr>
        <w:pStyle w:val="NoSpacing"/>
        <w:rPr>
          <w:lang w:val="ru-RU"/>
        </w:rPr>
      </w:pP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Heading1"/>
        <w:pageBreakBefore/>
        <w:rPr>
          <w:lang w:val="ru-RU"/>
        </w:rPr>
      </w:pPr>
      <w:bookmarkStart w:id="25" w:name="_Toc31451318"/>
      <w:r>
        <w:rPr>
          <w:lang w:val="ru-RU"/>
        </w:rPr>
        <w:lastRenderedPageBreak/>
        <w:t>примеры</w:t>
      </w:r>
      <w:bookmarkEnd w:id="25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 xml:space="preserve">кроме непосредственно «скелета» (смежных дисциплин, рубрикаторов и под-дисциплин), я добавил в </w:t>
      </w:r>
      <w:r>
        <w:rPr>
          <w:i/>
          <w:lang w:val="en-US"/>
        </w:rPr>
        <w:t>brainzip</w:t>
      </w:r>
      <w:r>
        <w:rPr>
          <w:i/>
          <w:lang w:val="ru-RU"/>
        </w:rPr>
        <w:t xml:space="preserve"> различных примеров: идей, принципов, моделей, источников информации, софта... Относитесь к этим примерам прагматично: если считаете их неадекватными/устаревшими – удаляйте </w:t>
      </w:r>
      <w:r>
        <w:rPr>
          <w:i/>
          <w:lang w:val="ru-RU"/>
        </w:rPr>
        <w:sym w:font="Wingdings" w:char="F04A"/>
      </w:r>
      <w:r>
        <w:rPr>
          <w:i/>
          <w:lang w:val="ru-RU"/>
        </w:rPr>
        <w:t xml:space="preserve"> Они служат, в первую очередь, «напоминалкой»/иллюстрацией, какие типы информации и как именно я рекомендую относить к тем или иным разделам.</w:t>
      </w: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26" w:name="_Toc31451319"/>
      <w:r>
        <w:rPr>
          <w:rFonts w:eastAsia="Times New Roman"/>
          <w:lang w:val="ru-RU"/>
        </w:rPr>
        <w:t>модели</w:t>
      </w:r>
      <w:bookmarkEnd w:id="26"/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вы же помните, что я топлю за моделеориентированный подход? ;) так вот, ниже – пример того, что мы добавляем в рубрику </w:t>
      </w:r>
      <w:r>
        <w:rPr>
          <w:b/>
          <w:lang w:val="en-US"/>
        </w:rPr>
        <w:t>Models</w:t>
      </w:r>
      <w:r>
        <w:rPr>
          <w:b/>
          <w:lang w:val="ru-RU"/>
        </w:rPr>
        <w:t xml:space="preserve"> (модели)</w:t>
      </w:r>
      <w:r>
        <w:rPr>
          <w:lang w:val="ru-RU"/>
        </w:rPr>
        <w:t xml:space="preserve">. Это в дополнение к моделям-примерам, которые в </w:t>
      </w:r>
      <w:r>
        <w:rPr>
          <w:lang w:val="en-US"/>
        </w:rPr>
        <w:t>brainzip</w:t>
      </w:r>
      <w:r>
        <w:rPr>
          <w:lang w:val="ru-RU"/>
        </w:rPr>
        <w:t>-</w:t>
      </w:r>
      <w:r>
        <w:rPr>
          <w:lang w:val="en-US"/>
        </w:rPr>
        <w:t>e</w:t>
      </w:r>
      <w:r>
        <w:rPr>
          <w:lang w:val="ru-RU"/>
        </w:rPr>
        <w:t>.</w:t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NoSpacing"/>
        <w:rPr>
          <w:b/>
          <w:lang w:val="en-US"/>
        </w:rPr>
      </w:pPr>
      <w:r>
        <w:rPr>
          <w:b/>
          <w:lang w:val="ru-RU"/>
        </w:rPr>
        <w:t>характеристики информации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новизна («я это уже знал?»)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релевантность («как к делу относится?»)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актуальность («насколько устарело?»)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стоимость (во сколько вам обошлась)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ценность (за сколько продать можно)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приближенность к первоисточнику</w:t>
      </w:r>
    </w:p>
    <w:p w:rsidR="00940E9F" w:rsidRDefault="00BB57EE">
      <w:pPr>
        <w:pStyle w:val="NoSpacing"/>
        <w:numPr>
          <w:ilvl w:val="0"/>
          <w:numId w:val="7"/>
        </w:numPr>
        <w:rPr>
          <w:b/>
          <w:lang w:val="ru-RU"/>
        </w:rPr>
      </w:pPr>
      <w:r>
        <w:rPr>
          <w:lang w:val="ru-RU"/>
        </w:rPr>
        <w:t>надежность источника</w:t>
      </w:r>
    </w:p>
    <w:p w:rsidR="00940E9F" w:rsidRDefault="00BB57EE">
      <w:pPr>
        <w:pStyle w:val="NoSpacing"/>
        <w:rPr>
          <w:b/>
          <w:i/>
          <w:lang w:val="ru-RU"/>
        </w:rPr>
      </w:pPr>
      <w:r>
        <w:rPr>
          <w:i/>
          <w:lang w:val="ru-RU"/>
        </w:rPr>
        <w:t>по каждой из этих «координатных осей» вы можете создать шкалы по вкусу (в %, «сильно-умеренно-слабо» и т.п.), и реализовать их кодами/тегами</w:t>
      </w:r>
    </w:p>
    <w:p w:rsidR="00940E9F" w:rsidRDefault="00940E9F">
      <w:pPr>
        <w:rPr>
          <w:lang w:val="ru-RU"/>
        </w:rPr>
      </w:pPr>
    </w:p>
    <w:p w:rsidR="00940E9F" w:rsidRDefault="00BB57EE">
      <w:pPr>
        <w:pStyle w:val="Heading3"/>
        <w:rPr>
          <w:rFonts w:eastAsia="Times New Roman"/>
          <w:lang w:val="ru-RU"/>
        </w:rPr>
      </w:pPr>
      <w:bookmarkStart w:id="27" w:name="_Toc31451320"/>
      <w:r>
        <w:rPr>
          <w:rFonts w:eastAsia="Times New Roman"/>
          <w:lang w:val="ru-RU"/>
        </w:rPr>
        <w:t>иллюстрации</w:t>
      </w:r>
      <w:bookmarkEnd w:id="27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 xml:space="preserve">типовые </w:t>
      </w:r>
      <w:r>
        <w:rPr>
          <w:i/>
          <w:lang w:val="en-US"/>
        </w:rPr>
        <w:t>viewpoints</w:t>
      </w:r>
      <w:r>
        <w:rPr>
          <w:i/>
          <w:lang w:val="ru-RU"/>
        </w:rPr>
        <w:t xml:space="preserve"> в </w:t>
      </w:r>
      <w:r>
        <w:rPr>
          <w:i/>
          <w:lang w:val="en-US"/>
        </w:rPr>
        <w:t>brainzip</w:t>
      </w:r>
      <w:r>
        <w:rPr>
          <w:i/>
          <w:lang w:val="ru-RU"/>
        </w:rPr>
        <w:t>-е (картинки можно увеличивать до читабельного формата)</w:t>
      </w:r>
    </w:p>
    <w:p w:rsidR="00940E9F" w:rsidRDefault="00BB57EE">
      <w:pPr>
        <w:pStyle w:val="Heading4"/>
        <w:rPr>
          <w:lang w:val="ru-RU"/>
        </w:rPr>
      </w:pPr>
      <w:bookmarkStart w:id="28" w:name="_Toc31451321"/>
      <w:r>
        <w:rPr>
          <w:lang w:val="ru-RU"/>
        </w:rPr>
        <w:t>поисковые системы / движки:</w:t>
      </w:r>
      <w:bookmarkEnd w:id="28"/>
    </w:p>
    <w:p w:rsidR="00940E9F" w:rsidRDefault="00BB57EE">
      <w:pPr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253230" cy="2222500"/>
            <wp:effectExtent l="0" t="0" r="0" b="6350"/>
            <wp:docPr id="2" name="Picture 2" descr="C:\Users\RomanV\Desktop\RV_Search engines (mark)_TB8 screen_202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V\Desktop\RV_Search engines (mark)_TB8 screen_202001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60" cy="22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9F" w:rsidRDefault="00BB57EE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в </w:t>
      </w:r>
      <w:r>
        <w:rPr>
          <w:noProof/>
          <w:lang w:val="en-US" w:eastAsia="ru-RU"/>
        </w:rPr>
        <w:t>Notes</w:t>
      </w:r>
      <w:r>
        <w:rPr>
          <w:noProof/>
          <w:lang w:val="ru-RU" w:eastAsia="ru-RU"/>
        </w:rPr>
        <w:t xml:space="preserve"> вы видите шаблон следующего уровня структуры/детализации:</w:t>
      </w:r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en-US" w:eastAsia="ru-RU"/>
        </w:rPr>
        <w:t>settings</w:t>
      </w:r>
      <w:r>
        <w:rPr>
          <w:b/>
          <w:noProof/>
          <w:lang w:val="ru-RU" w:eastAsia="ru-RU"/>
        </w:rPr>
        <w:t xml:space="preserve"> (настройки)</w:t>
      </w:r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en-US" w:eastAsia="ru-RU"/>
        </w:rPr>
        <w:t>hotkeys</w:t>
      </w:r>
      <w:r>
        <w:rPr>
          <w:b/>
          <w:noProof/>
          <w:lang w:val="ru-RU" w:eastAsia="ru-RU"/>
        </w:rPr>
        <w:t xml:space="preserve"> (горячие клавиши)</w:t>
      </w:r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en-US" w:eastAsia="ru-RU"/>
        </w:rPr>
        <w:t>operators</w:t>
      </w:r>
      <w:r>
        <w:rPr>
          <w:b/>
          <w:noProof/>
          <w:lang w:val="ru-RU" w:eastAsia="ru-RU"/>
        </w:rPr>
        <w:t xml:space="preserve"> (операторы языка поисковых запросов)</w:t>
      </w:r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en-US" w:eastAsia="ru-RU"/>
        </w:rPr>
        <w:t>undocumented</w:t>
      </w:r>
      <w:r>
        <w:rPr>
          <w:b/>
          <w:noProof/>
          <w:lang w:val="ru-RU" w:eastAsia="ru-RU"/>
        </w:rPr>
        <w:t xml:space="preserve"> </w:t>
      </w:r>
      <w:r>
        <w:rPr>
          <w:b/>
          <w:noProof/>
          <w:lang w:val="en-US" w:eastAsia="ru-RU"/>
        </w:rPr>
        <w:t>features</w:t>
      </w:r>
      <w:r>
        <w:rPr>
          <w:b/>
          <w:noProof/>
          <w:lang w:val="ru-RU" w:eastAsia="ru-RU"/>
        </w:rPr>
        <w:t xml:space="preserve"> (недокументированные возможности)</w:t>
      </w:r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en-US" w:eastAsia="ru-RU"/>
        </w:rPr>
        <w:lastRenderedPageBreak/>
        <w:t>advanced</w:t>
      </w:r>
      <w:r>
        <w:rPr>
          <w:b/>
          <w:noProof/>
          <w:lang w:val="ru-RU" w:eastAsia="ru-RU"/>
        </w:rPr>
        <w:t xml:space="preserve"> </w:t>
      </w:r>
      <w:r>
        <w:rPr>
          <w:b/>
          <w:noProof/>
          <w:lang w:val="en-US" w:eastAsia="ru-RU"/>
        </w:rPr>
        <w:t>search</w:t>
      </w:r>
      <w:r>
        <w:rPr>
          <w:b/>
          <w:noProof/>
          <w:lang w:val="ru-RU" w:eastAsia="ru-RU"/>
        </w:rPr>
        <w:t xml:space="preserve"> (расширенный поиск)</w:t>
      </w:r>
    </w:p>
    <w:p w:rsidR="00940E9F" w:rsidRDefault="00BB57EE">
      <w:pPr>
        <w:pStyle w:val="NoSpacing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а также – дочерние мысли </w:t>
      </w:r>
      <w:r>
        <w:rPr>
          <w:b/>
          <w:noProof/>
          <w:lang w:val="en-US" w:eastAsia="ru-RU"/>
        </w:rPr>
        <w:t>search</w:t>
      </w:r>
      <w:r>
        <w:rPr>
          <w:b/>
          <w:noProof/>
          <w:lang w:val="ru-RU" w:eastAsia="ru-RU"/>
        </w:rPr>
        <w:t>,</w:t>
      </w:r>
      <w:r>
        <w:rPr>
          <w:b/>
          <w:noProof/>
          <w:lang w:val="en-US" w:eastAsia="ru-RU"/>
        </w:rPr>
        <w:t>Googe</w:t>
      </w:r>
      <w:r>
        <w:rPr>
          <w:noProof/>
          <w:lang w:val="ru-RU" w:eastAsia="ru-RU"/>
        </w:rPr>
        <w:t xml:space="preserve"> </w:t>
      </w:r>
      <w:r>
        <w:rPr>
          <w:b/>
          <w:noProof/>
          <w:lang w:val="ru-RU" w:eastAsia="ru-RU"/>
        </w:rPr>
        <w:t xml:space="preserve">/ </w:t>
      </w:r>
      <w:r>
        <w:rPr>
          <w:b/>
          <w:noProof/>
          <w:lang w:val="en-US" w:eastAsia="ru-RU"/>
        </w:rPr>
        <w:t>Yandex</w:t>
      </w:r>
      <w:r>
        <w:rPr>
          <w:b/>
          <w:noProof/>
          <w:lang w:val="ru-RU" w:eastAsia="ru-RU"/>
        </w:rPr>
        <w:t xml:space="preserve"> / </w:t>
      </w:r>
      <w:r>
        <w:rPr>
          <w:b/>
          <w:noProof/>
          <w:lang w:val="en-US" w:eastAsia="ru-RU"/>
        </w:rPr>
        <w:t>DuckDuckGo</w:t>
      </w:r>
    </w:p>
    <w:p w:rsidR="00940E9F" w:rsidRDefault="00BB57EE">
      <w:pPr>
        <w:pStyle w:val="NoSpacing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так вот, если вы с помощью </w:t>
      </w:r>
      <w:r>
        <w:rPr>
          <w:noProof/>
          <w:lang w:val="en-US" w:eastAsia="ru-RU"/>
        </w:rPr>
        <w:t>Google</w:t>
      </w:r>
      <w:r>
        <w:rPr>
          <w:noProof/>
          <w:lang w:val="ru-RU" w:eastAsia="ru-RU"/>
        </w:rPr>
        <w:t xml:space="preserve"> поиск осуществляете – для этой мысли соответствующую структуру дочерних мыслей разворачиваете </w:t>
      </w:r>
      <w:r>
        <w:rPr>
          <w:i/>
          <w:noProof/>
          <w:lang w:val="ru-RU" w:eastAsia="ru-RU"/>
        </w:rPr>
        <w:t xml:space="preserve">(скопировав-вставив содержимое </w:t>
      </w:r>
      <w:r>
        <w:rPr>
          <w:i/>
          <w:noProof/>
          <w:lang w:val="en-US" w:eastAsia="ru-RU"/>
        </w:rPr>
        <w:t>Notes</w:t>
      </w:r>
      <w:r>
        <w:rPr>
          <w:i/>
          <w:noProof/>
          <w:lang w:val="ru-RU" w:eastAsia="ru-RU"/>
        </w:rPr>
        <w:t xml:space="preserve"> в поле ввода дочерней мысли)</w:t>
      </w:r>
      <w:r>
        <w:rPr>
          <w:noProof/>
          <w:lang w:val="ru-RU" w:eastAsia="ru-RU"/>
        </w:rPr>
        <w:t xml:space="preserve">, если с помощью </w:t>
      </w:r>
      <w:r>
        <w:rPr>
          <w:noProof/>
          <w:lang w:val="en-US" w:eastAsia="ru-RU"/>
        </w:rPr>
        <w:t>DuckDuckGo</w:t>
      </w:r>
      <w:r>
        <w:rPr>
          <w:noProof/>
          <w:lang w:val="ru-RU" w:eastAsia="ru-RU"/>
        </w:rPr>
        <w:t xml:space="preserve"> не ищете – не разворачиваете, если ищете с помощью </w:t>
      </w:r>
      <w:r>
        <w:rPr>
          <w:noProof/>
          <w:lang w:val="en-US" w:eastAsia="ru-RU"/>
        </w:rPr>
        <w:t>Bing</w:t>
      </w:r>
      <w:r>
        <w:rPr>
          <w:noProof/>
          <w:lang w:val="ru-RU" w:eastAsia="ru-RU"/>
        </w:rPr>
        <w:t xml:space="preserve"> – добавляете аналогичную мысль </w:t>
      </w:r>
      <w:r>
        <w:rPr>
          <w:b/>
          <w:noProof/>
          <w:lang w:val="en-US" w:eastAsia="ru-RU"/>
        </w:rPr>
        <w:t>search</w:t>
      </w:r>
      <w:r>
        <w:rPr>
          <w:b/>
          <w:noProof/>
          <w:lang w:val="ru-RU" w:eastAsia="ru-RU"/>
        </w:rPr>
        <w:t xml:space="preserve">, </w:t>
      </w:r>
      <w:r>
        <w:rPr>
          <w:b/>
          <w:noProof/>
          <w:lang w:val="en-US" w:eastAsia="ru-RU"/>
        </w:rPr>
        <w:t>Bing</w:t>
      </w:r>
      <w:r>
        <w:rPr>
          <w:noProof/>
          <w:lang w:val="ru-RU" w:eastAsia="ru-RU"/>
        </w:rPr>
        <w:t xml:space="preserve"> и тоже структуру дочерних мыслей разворачиваете...</w:t>
      </w:r>
    </w:p>
    <w:p w:rsidR="00940E9F" w:rsidRDefault="00940E9F">
      <w:pPr>
        <w:pStyle w:val="NoSpacing"/>
        <w:rPr>
          <w:noProof/>
          <w:lang w:val="ru-RU" w:eastAsia="ru-RU"/>
        </w:rPr>
      </w:pPr>
    </w:p>
    <w:p w:rsidR="00940E9F" w:rsidRDefault="00BB57EE">
      <w:pPr>
        <w:pStyle w:val="Heading4"/>
        <w:rPr>
          <w:noProof/>
          <w:lang w:val="ru-RU" w:eastAsia="ru-RU"/>
        </w:rPr>
      </w:pPr>
      <w:bookmarkStart w:id="29" w:name="_Toc31451322"/>
      <w:r>
        <w:rPr>
          <w:noProof/>
          <w:lang w:val="ru-RU" w:eastAsia="ru-RU"/>
        </w:rPr>
        <w:t>«основной» вид</w:t>
      </w:r>
      <w:bookmarkEnd w:id="29"/>
    </w:p>
    <w:p w:rsidR="00940E9F" w:rsidRDefault="00BB57EE">
      <w:pPr>
        <w:pStyle w:val="NoSpacing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731510" cy="4533103"/>
            <wp:effectExtent l="0" t="0" r="2540" b="1270"/>
            <wp:docPr id="3" name="Picture 3" descr="C:\Users\RomanV\Desktop\RV_OSINT - main view (marked)_202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V\Desktop\RV_OSINT - main view (marked)_202001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9F" w:rsidRDefault="00940E9F">
      <w:pPr>
        <w:pStyle w:val="NoSpacing"/>
        <w:rPr>
          <w:b/>
          <w:noProof/>
          <w:lang w:val="ru-RU" w:eastAsia="ru-RU"/>
        </w:rPr>
      </w:pP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в «каноническом» (по всем правилам) варианте, все те дочерние мысли, которые в красной рамке, нужно бы убрать /отсоединить (оставив их дочерними к </w:t>
      </w:r>
      <w:r>
        <w:rPr>
          <w:b/>
          <w:lang w:val="en-US"/>
        </w:rPr>
        <w:t>long</w:t>
      </w:r>
      <w:r>
        <w:rPr>
          <w:b/>
          <w:lang w:val="ru-RU"/>
        </w:rPr>
        <w:t xml:space="preserve"> </w:t>
      </w:r>
      <w:r>
        <w:rPr>
          <w:b/>
          <w:lang w:val="en-US"/>
        </w:rPr>
        <w:t>list</w:t>
      </w:r>
      <w:r>
        <w:rPr>
          <w:lang w:val="ru-RU"/>
        </w:rPr>
        <w:t xml:space="preserve"> и </w:t>
      </w:r>
      <w:r>
        <w:rPr>
          <w:b/>
          <w:lang w:val="en-US"/>
        </w:rPr>
        <w:t>Sub</w:t>
      </w:r>
      <w:r>
        <w:rPr>
          <w:b/>
          <w:lang w:val="ru-RU"/>
        </w:rPr>
        <w:t>-</w:t>
      </w:r>
      <w:r>
        <w:rPr>
          <w:lang w:val="ru-RU"/>
        </w:rPr>
        <w:t xml:space="preserve"> разделам). Но, если монитор позволяет видеть их «без прокрутки» на экране – такой вид, как на скриншоте, поудобнее в плане обзорности.</w:t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Heading4"/>
        <w:rPr>
          <w:lang w:val="ru-RU"/>
        </w:rPr>
      </w:pPr>
      <w:bookmarkStart w:id="30" w:name="_Toc31451323"/>
      <w:r>
        <w:rPr>
          <w:lang w:val="ru-RU"/>
        </w:rPr>
        <w:t>добавление источника информации (презентации)</w:t>
      </w:r>
      <w:bookmarkEnd w:id="30"/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 xml:space="preserve">вот так может выглядеть любой полезный источник информации, который мы добавили в наш </w:t>
      </w:r>
      <w:r>
        <w:rPr>
          <w:i/>
          <w:lang w:val="en-US"/>
        </w:rPr>
        <w:t>brain</w:t>
      </w:r>
      <w:r>
        <w:rPr>
          <w:i/>
          <w:lang w:val="ru-RU"/>
        </w:rPr>
        <w:t xml:space="preserve">: если это презентация, то в дополнение к </w:t>
      </w:r>
      <w:r>
        <w:rPr>
          <w:b/>
          <w:i/>
          <w:lang w:val="en-US"/>
        </w:rPr>
        <w:t>long</w:t>
      </w:r>
      <w:r>
        <w:rPr>
          <w:b/>
          <w:i/>
          <w:lang w:val="ru-RU"/>
        </w:rPr>
        <w:t xml:space="preserve"> </w:t>
      </w:r>
      <w:r>
        <w:rPr>
          <w:b/>
          <w:i/>
          <w:lang w:val="en-US"/>
        </w:rPr>
        <w:t>list</w:t>
      </w:r>
      <w:r>
        <w:rPr>
          <w:b/>
          <w:i/>
          <w:lang w:val="ru-RU"/>
        </w:rPr>
        <w:t xml:space="preserve"> </w:t>
      </w:r>
      <w:r>
        <w:rPr>
          <w:i/>
          <w:lang w:val="ru-RU"/>
        </w:rPr>
        <w:t xml:space="preserve">и </w:t>
      </w:r>
      <w:r>
        <w:rPr>
          <w:b/>
          <w:i/>
          <w:lang w:val="en-US"/>
        </w:rPr>
        <w:t>Sources</w:t>
      </w:r>
      <w:r>
        <w:rPr>
          <w:b/>
          <w:i/>
          <w:lang w:val="ru-RU"/>
        </w:rPr>
        <w:t xml:space="preserve"> </w:t>
      </w:r>
      <w:r>
        <w:rPr>
          <w:b/>
          <w:i/>
          <w:lang w:val="en-US"/>
        </w:rPr>
        <w:t>of</w:t>
      </w:r>
      <w:r>
        <w:rPr>
          <w:b/>
          <w:i/>
          <w:lang w:val="ru-RU"/>
        </w:rPr>
        <w:t xml:space="preserve"> </w:t>
      </w:r>
      <w:r>
        <w:rPr>
          <w:b/>
          <w:i/>
          <w:lang w:val="en-US"/>
        </w:rPr>
        <w:t>information</w:t>
      </w:r>
      <w:r>
        <w:rPr>
          <w:i/>
          <w:lang w:val="ru-RU"/>
        </w:rPr>
        <w:t xml:space="preserve">, мы добавляем ее в раздел </w:t>
      </w:r>
      <w:r>
        <w:rPr>
          <w:b/>
          <w:i/>
          <w:lang w:val="en-US"/>
        </w:rPr>
        <w:t>Visuals</w:t>
      </w:r>
      <w:r>
        <w:rPr>
          <w:i/>
          <w:lang w:val="ru-RU"/>
        </w:rPr>
        <w:t xml:space="preserve">, а еще у нас в </w:t>
      </w:r>
      <w:r>
        <w:rPr>
          <w:i/>
          <w:lang w:val="en-US"/>
        </w:rPr>
        <w:t>braine</w:t>
      </w:r>
      <w:r>
        <w:rPr>
          <w:i/>
          <w:lang w:val="ru-RU"/>
        </w:rPr>
        <w:t xml:space="preserve"> указано, кто автор, откуда мы эту презентацию утащили, и когда именно, а также – что полезного мы из нее извлекли (в данном случае – модель </w:t>
      </w:r>
      <w:r>
        <w:rPr>
          <w:i/>
          <w:lang w:val="en-US"/>
        </w:rPr>
        <w:t>digital</w:t>
      </w:r>
      <w:r>
        <w:rPr>
          <w:i/>
          <w:lang w:val="ru-RU"/>
        </w:rPr>
        <w:t xml:space="preserve"> </w:t>
      </w:r>
      <w:r>
        <w:rPr>
          <w:i/>
          <w:lang w:val="en-US"/>
        </w:rPr>
        <w:t>footprint</w:t>
      </w:r>
      <w:r>
        <w:rPr>
          <w:i/>
          <w:lang w:val="ru-RU"/>
        </w:rPr>
        <w:t>)...</w:t>
      </w:r>
    </w:p>
    <w:p w:rsidR="00940E9F" w:rsidRDefault="00BB57EE">
      <w:pPr>
        <w:pStyle w:val="NoSpacing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2230054"/>
            <wp:effectExtent l="0" t="0" r="2540" b="0"/>
            <wp:docPr id="4" name="Picture 4" descr="C:\Users\RomanV\Desktop\RV_OSINT - presentation (marked)_202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V\Desktop\RV_OSINT - presentation (marked)_202001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>если вас по каким-то причинам не устраивает формат (1 мысль = 1 неделя (</w:t>
      </w:r>
      <w:r>
        <w:rPr>
          <w:b/>
          <w:lang w:val="ru-RU"/>
        </w:rPr>
        <w:t>2020,05[20200127]</w:t>
      </w:r>
      <w:r>
        <w:rPr>
          <w:lang w:val="ru-RU"/>
        </w:rPr>
        <w:t>), вы легко можете это изменить, перейдя на вариант 1 мысль = 1 день (или 1 месяц)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я не рекомендую затягивать файлы внуть </w:t>
      </w:r>
      <w:r>
        <w:rPr>
          <w:lang w:val="en-US"/>
        </w:rPr>
        <w:t>brain</w:t>
      </w:r>
      <w:r>
        <w:rPr>
          <w:lang w:val="ru-RU"/>
        </w:rPr>
        <w:t>-</w:t>
      </w:r>
      <w:r>
        <w:rPr>
          <w:lang w:val="en-US"/>
        </w:rPr>
        <w:t>a</w:t>
      </w:r>
      <w:r>
        <w:rPr>
          <w:lang w:val="ru-RU"/>
        </w:rPr>
        <w:t xml:space="preserve"> (оставляйте «внутри» </w:t>
      </w:r>
      <w:r>
        <w:rPr>
          <w:lang w:val="en-US"/>
        </w:rPr>
        <w:t>brain</w:t>
      </w:r>
      <w:r>
        <w:rPr>
          <w:lang w:val="ru-RU"/>
        </w:rPr>
        <w:t>-</w:t>
      </w:r>
      <w:r>
        <w:rPr>
          <w:lang w:val="en-US"/>
        </w:rPr>
        <w:t>a</w:t>
      </w:r>
      <w:r>
        <w:rPr>
          <w:lang w:val="ru-RU"/>
        </w:rPr>
        <w:t xml:space="preserve"> только ссылки на них) – поэтому в данном случае к «мысли» прикреплена ссылка на скачивание с сайта автора (в моем рабочем </w:t>
      </w:r>
      <w:r>
        <w:rPr>
          <w:lang w:val="en-US"/>
        </w:rPr>
        <w:t>brain</w:t>
      </w:r>
      <w:r>
        <w:rPr>
          <w:lang w:val="ru-RU"/>
        </w:rPr>
        <w:t>-</w:t>
      </w:r>
      <w:r>
        <w:rPr>
          <w:lang w:val="en-US"/>
        </w:rPr>
        <w:t>e</w:t>
      </w:r>
      <w:r>
        <w:rPr>
          <w:lang w:val="ru-RU"/>
        </w:rPr>
        <w:t xml:space="preserve"> – ссылка на презентацию у меня на жестком диске).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>«покрутите» этот пример: к каким рубрикам отнесена мысль «Масалович Андрей Игоревич»? а «</w:t>
      </w:r>
      <w:r>
        <w:rPr>
          <w:lang w:val="en-US"/>
        </w:rPr>
        <w:t>digital</w:t>
      </w:r>
      <w:r>
        <w:rPr>
          <w:lang w:val="ru-RU"/>
        </w:rPr>
        <w:t xml:space="preserve"> </w:t>
      </w:r>
      <w:r>
        <w:rPr>
          <w:lang w:val="en-US"/>
        </w:rPr>
        <w:t>footprint</w:t>
      </w:r>
      <w:r>
        <w:rPr>
          <w:lang w:val="ru-RU"/>
        </w:rPr>
        <w:t>, Масалович Андрей»? вам станет понятнее логика добавления тех или иных элементов к различным рубрикам/разделам.</w:t>
      </w:r>
    </w:p>
    <w:p w:rsidR="00940E9F" w:rsidRDefault="00BB57EE">
      <w:pPr>
        <w:pStyle w:val="Heading3"/>
        <w:rPr>
          <w:rFonts w:eastAsia="Times New Roman"/>
          <w:color w:val="auto"/>
          <w:lang w:val="ru-RU"/>
        </w:rPr>
      </w:pPr>
      <w:bookmarkStart w:id="31" w:name="_Toc31451324"/>
      <w:r>
        <w:rPr>
          <w:rFonts w:eastAsia="Times New Roman"/>
          <w:lang w:val="ru-RU"/>
        </w:rPr>
        <w:t>вопросы – ответы – уточнения</w:t>
      </w:r>
      <w:bookmarkEnd w:id="31"/>
      <w:r>
        <w:rPr>
          <w:rFonts w:eastAsia="Times New Roman"/>
          <w:lang w:val="ru-RU"/>
        </w:rPr>
        <w:t xml:space="preserve"> </w:t>
      </w:r>
      <w:r>
        <w:rPr>
          <w:rFonts w:eastAsia="Times New Roman"/>
          <w:color w:val="auto"/>
        </w:rPr>
        <w:t> </w:t>
      </w:r>
    </w:p>
    <w:p w:rsidR="00940E9F" w:rsidRDefault="00BB57EE">
      <w:pPr>
        <w:pStyle w:val="NoSpacing"/>
        <w:rPr>
          <w:i/>
          <w:lang w:val="ru-RU"/>
        </w:rPr>
      </w:pPr>
      <w:r>
        <w:rPr>
          <w:i/>
          <w:lang w:val="ru-RU"/>
        </w:rPr>
        <w:t>относящиеся к этому разделу методички.</w:t>
      </w:r>
    </w:p>
    <w:p w:rsidR="00940E9F" w:rsidRDefault="00BB57EE">
      <w:pPr>
        <w:pStyle w:val="Heading4"/>
        <w:rPr>
          <w:rFonts w:eastAsia="Times New Roman"/>
          <w:lang w:val="ru-RU"/>
        </w:rPr>
      </w:pPr>
      <w:bookmarkStart w:id="32" w:name="_Toc31451325"/>
      <w:r>
        <w:rPr>
          <w:rFonts w:eastAsia="Times New Roman"/>
          <w:lang w:val="ru-RU"/>
        </w:rPr>
        <w:t>вопрос 1</w:t>
      </w:r>
      <w:bookmarkEnd w:id="32"/>
      <w:r>
        <w:rPr>
          <w:rFonts w:eastAsia="Times New Roman"/>
          <w:lang w:val="ru-RU"/>
        </w:rPr>
        <w:t xml:space="preserve"> </w:t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Heading1"/>
        <w:pageBreakBefore/>
        <w:rPr>
          <w:lang w:val="ru-RU"/>
        </w:rPr>
      </w:pPr>
      <w:bookmarkStart w:id="33" w:name="_Toc31451326"/>
      <w:r>
        <w:rPr>
          <w:lang w:val="ru-RU"/>
        </w:rPr>
        <w:lastRenderedPageBreak/>
        <w:t>рекомендации по наполнению архитектурной модели</w:t>
      </w:r>
      <w:bookmarkEnd w:id="33"/>
    </w:p>
    <w:p w:rsidR="00940E9F" w:rsidRDefault="00BB57EE">
      <w:pPr>
        <w:rPr>
          <w:i/>
          <w:lang w:val="ru-RU"/>
        </w:rPr>
      </w:pPr>
      <w:r>
        <w:rPr>
          <w:i/>
          <w:lang w:val="ru-RU"/>
        </w:rPr>
        <w:t>- превращению ее в базу знаний по теме, другими словами</w:t>
      </w:r>
    </w:p>
    <w:p w:rsidR="00940E9F" w:rsidRDefault="00BB57EE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помните принцип: «не изобретайте велосипеды!» - так вот, это относится и к терминологии, и к методологии... Другими словами, в первую очередь, постарайтесь найти готовое (или требующее небольшой адаптации) решение. А если такого не находится – задайтесь вопросом, почему? Есть минимальный шанс, что вы нашли «золотую жилу», и нужно пилить стартап и осчастливить вашим уникальным решением человечество. Но, гораздо чаще, либо постановка задачи неадекватная, либо вы плохо искали... В любом случае, поиск проще/дешевле/быстрее разработки, и еще есть ненулевая вероятность, что вы в процессе поиска наткнетесь на что-то интересное (серендипити, ага). Впрочем, кому я это рассказываю – вся дисциплина </w:t>
      </w:r>
      <w:r>
        <w:rPr>
          <w:rFonts w:eastAsia="Times New Roman"/>
          <w:lang w:val="en-US"/>
        </w:rPr>
        <w:t>OSINT</w:t>
      </w:r>
      <w:r>
        <w:rPr>
          <w:rFonts w:eastAsia="Times New Roman"/>
          <w:lang w:val="ru-RU"/>
        </w:rPr>
        <w:t xml:space="preserve"> ровно об этом </w:t>
      </w:r>
      <w:r>
        <w:rPr>
          <w:rFonts w:eastAsia="Times New Roman"/>
          <w:lang w:val="ru-RU"/>
        </w:rPr>
        <w:sym w:font="Wingdings" w:char="F04A"/>
      </w:r>
    </w:p>
    <w:p w:rsidR="00940E9F" w:rsidRDefault="00BB57EE">
      <w:pPr>
        <w:rPr>
          <w:lang w:val="ru-RU"/>
        </w:rPr>
      </w:pPr>
      <w:r>
        <w:rPr>
          <w:rFonts w:eastAsia="Times New Roman"/>
          <w:lang w:val="en-US"/>
        </w:rPr>
        <w:t>Disclaimer</w:t>
      </w:r>
      <w:r>
        <w:rPr>
          <w:rFonts w:eastAsia="Times New Roman"/>
          <w:lang w:val="ru-RU"/>
        </w:rPr>
        <w:t>: «изобретательство велосипедов» как упражнение – очень даже полезно, на мой взгляд (вот сначала попытался решить задачу самостоятельно, только после этого нашел «а как у людей?», и отрефлексировал, что не так (а что так) было в собственном решении).</w:t>
      </w:r>
      <w:r>
        <w:rPr>
          <w:rFonts w:eastAsia="Times New Roman"/>
        </w:rPr>
        <w:br/>
      </w:r>
    </w:p>
    <w:p w:rsidR="00940E9F" w:rsidRDefault="00BB57EE">
      <w:pPr>
        <w:pStyle w:val="Heading3"/>
        <w:rPr>
          <w:lang w:val="ru-RU"/>
        </w:rPr>
      </w:pPr>
      <w:bookmarkStart w:id="34" w:name="_Toc31451327"/>
      <w:r>
        <w:rPr>
          <w:lang w:val="ru-RU"/>
        </w:rPr>
        <w:t xml:space="preserve">как пользоваться </w:t>
      </w:r>
      <w:r>
        <w:rPr>
          <w:lang w:val="en-US"/>
        </w:rPr>
        <w:t>brainzip</w:t>
      </w:r>
      <w:r>
        <w:rPr>
          <w:lang w:val="ru-RU"/>
        </w:rPr>
        <w:t>-ом</w:t>
      </w:r>
      <w:bookmarkEnd w:id="34"/>
    </w:p>
    <w:p w:rsidR="00940E9F" w:rsidRDefault="00BB57EE">
      <w:pPr>
        <w:rPr>
          <w:lang w:val="ru-RU"/>
        </w:rPr>
      </w:pPr>
      <w:r>
        <w:rPr>
          <w:lang w:val="ru-RU"/>
        </w:rPr>
        <w:t xml:space="preserve">рекомендую сохранить его где-нибудь в качестве «библиотечного классификатора» и либо «смержить» копию с вашим основным </w:t>
      </w:r>
      <w:r>
        <w:rPr>
          <w:lang w:val="en-US"/>
        </w:rPr>
        <w:t>brain</w:t>
      </w:r>
      <w:r>
        <w:rPr>
          <w:lang w:val="ru-RU"/>
        </w:rPr>
        <w:t xml:space="preserve">-ом (если вы, как и я, используете «один </w:t>
      </w:r>
      <w:r>
        <w:rPr>
          <w:lang w:val="en-US"/>
        </w:rPr>
        <w:t>brain</w:t>
      </w:r>
      <w:r>
        <w:rPr>
          <w:lang w:val="ru-RU"/>
        </w:rPr>
        <w:t xml:space="preserve"> для всего»), либо создать новый/отдельный, и уже с ним работать – удалять ненужные рубрикаторы, менять типы мыслей/связей, добавлять иконки и т.п. А с «оригинальным» (полученным в этом курсе) сверяться время от времени, как со шпаргалкой/чеклистом. Самые продвинутые могут воспользоваться какой-либо из практик контроля версий (</w:t>
      </w:r>
      <w:r>
        <w:rPr>
          <w:lang w:val="en-US"/>
        </w:rPr>
        <w:t>version</w:t>
      </w:r>
      <w:r>
        <w:rPr>
          <w:lang w:val="ru-RU"/>
        </w:rPr>
        <w:t xml:space="preserve"> </w:t>
      </w:r>
      <w:r>
        <w:rPr>
          <w:lang w:val="en-US"/>
        </w:rPr>
        <w:t>control</w:t>
      </w:r>
      <w:r>
        <w:rPr>
          <w:lang w:val="ru-RU"/>
        </w:rPr>
        <w:t xml:space="preserve">), например </w:t>
      </w:r>
      <w:r>
        <w:rPr>
          <w:lang w:val="en-US"/>
        </w:rPr>
        <w:t>GitFlow</w:t>
      </w:r>
      <w:r>
        <w:rPr>
          <w:lang w:val="ru-RU"/>
        </w:rPr>
        <w:t>. Применить ее для данной архитектурной модели, в смысле – и целенаправленно ее апгрейдить.</w:t>
      </w:r>
    </w:p>
    <w:p w:rsidR="00940E9F" w:rsidRDefault="00BB57EE">
      <w:pPr>
        <w:pStyle w:val="Heading3"/>
        <w:rPr>
          <w:lang w:val="ru-RU"/>
        </w:rPr>
      </w:pPr>
      <w:bookmarkStart w:id="35" w:name="_Toc31451328"/>
      <w:r>
        <w:rPr>
          <w:lang w:val="ru-RU"/>
        </w:rPr>
        <w:t>как пользоваться методичкой</w:t>
      </w:r>
      <w:bookmarkEnd w:id="35"/>
    </w:p>
    <w:p w:rsidR="00940E9F" w:rsidRDefault="00BB57EE">
      <w:pPr>
        <w:rPr>
          <w:lang w:val="ru-RU"/>
        </w:rPr>
      </w:pPr>
      <w:r>
        <w:rPr>
          <w:lang w:val="ru-RU"/>
        </w:rPr>
        <w:t xml:space="preserve">так же, как и </w:t>
      </w:r>
      <w:r>
        <w:rPr>
          <w:lang w:val="en-US"/>
        </w:rPr>
        <w:t>brainzip</w:t>
      </w:r>
      <w:r>
        <w:rPr>
          <w:lang w:val="ru-RU"/>
        </w:rPr>
        <w:t xml:space="preserve">-ом </w:t>
      </w:r>
      <w:r>
        <w:rPr>
          <w:lang w:val="ru-RU"/>
        </w:rPr>
        <w:sym w:font="Wingdings" w:char="F04A"/>
      </w:r>
      <w:r>
        <w:rPr>
          <w:lang w:val="ru-RU"/>
        </w:rPr>
        <w:t xml:space="preserve"> - сохраните где-нибудь «базовую версию», а дальше – корректируйте списки, вычеркивайте ненужные разделы, добавляйте вопросы-ответы... Она специально для этих целей в редактируемом формате сделана. </w:t>
      </w:r>
    </w:p>
    <w:p w:rsidR="00940E9F" w:rsidRPr="00F17A1F" w:rsidRDefault="00BB57EE">
      <w:pPr>
        <w:rPr>
          <w:lang w:val="ru-RU"/>
        </w:rPr>
      </w:pPr>
      <w:r>
        <w:rPr>
          <w:lang w:val="en-US"/>
        </w:rPr>
        <w:t>P</w:t>
      </w:r>
      <w:r>
        <w:rPr>
          <w:lang w:val="ru-RU"/>
        </w:rPr>
        <w:t>.</w:t>
      </w:r>
      <w:r>
        <w:rPr>
          <w:lang w:val="en-US"/>
        </w:rPr>
        <w:t>S</w:t>
      </w:r>
      <w:r>
        <w:rPr>
          <w:lang w:val="ru-RU"/>
        </w:rPr>
        <w:t>.: Практика контроля версий для нее тоже применима, при желании.</w:t>
      </w:r>
    </w:p>
    <w:p w:rsidR="00E36B93" w:rsidRDefault="00E36B93" w:rsidP="00E36B93">
      <w:pPr>
        <w:pStyle w:val="Heading3"/>
        <w:rPr>
          <w:lang w:val="ru-RU"/>
        </w:rPr>
      </w:pPr>
      <w:bookmarkStart w:id="36" w:name="_Toc31451329"/>
      <w:r>
        <w:rPr>
          <w:lang w:val="ru-RU"/>
        </w:rPr>
        <w:t>как развивать и совершенствовать архитектурную модель</w:t>
      </w:r>
      <w:bookmarkEnd w:id="36"/>
    </w:p>
    <w:p w:rsidR="00E36B93" w:rsidRDefault="00E36B93" w:rsidP="00E36B93">
      <w:pPr>
        <w:pStyle w:val="Heading4"/>
        <w:rPr>
          <w:lang w:val="ru-RU"/>
        </w:rPr>
      </w:pPr>
      <w:bookmarkStart w:id="37" w:name="_Toc31451330"/>
      <w:r>
        <w:rPr>
          <w:lang w:val="ru-RU"/>
        </w:rPr>
        <w:t>рекурсивность применения рубрикаторов</w:t>
      </w:r>
      <w:bookmarkEnd w:id="37"/>
    </w:p>
    <w:p w:rsidR="00E36B93" w:rsidRPr="00F17A1F" w:rsidRDefault="00E36B93" w:rsidP="00E36B93">
      <w:pPr>
        <w:pStyle w:val="NoSpacing"/>
        <w:rPr>
          <w:lang w:val="ru-RU"/>
        </w:rPr>
      </w:pPr>
      <w:r>
        <w:rPr>
          <w:lang w:val="ru-RU"/>
        </w:rPr>
        <w:t xml:space="preserve">значительную часть из предложенных рубрикаторов вы можете переиспользовать как для «надсистем» (например, </w:t>
      </w:r>
      <w:r>
        <w:rPr>
          <w:lang w:val="en-US"/>
        </w:rPr>
        <w:t>Business</w:t>
      </w:r>
      <w:r w:rsidRPr="00E36B93">
        <w:rPr>
          <w:lang w:val="ru-RU"/>
        </w:rPr>
        <w:t xml:space="preserve"> </w:t>
      </w:r>
      <w:r>
        <w:rPr>
          <w:lang w:val="en-US"/>
        </w:rPr>
        <w:t>Intelligence</w:t>
      </w:r>
      <w:r w:rsidRPr="00E36B93">
        <w:rPr>
          <w:lang w:val="ru-RU"/>
        </w:rPr>
        <w:t xml:space="preserve"> </w:t>
      </w:r>
      <w:r>
        <w:rPr>
          <w:lang w:val="ru-RU"/>
        </w:rPr>
        <w:t xml:space="preserve">в целом), так и для «схожих» систем (например, </w:t>
      </w:r>
      <w:r>
        <w:rPr>
          <w:lang w:val="en-US"/>
        </w:rPr>
        <w:t>Digital</w:t>
      </w:r>
      <w:r w:rsidRPr="00E36B93">
        <w:rPr>
          <w:lang w:val="ru-RU"/>
        </w:rPr>
        <w:t xml:space="preserve"> </w:t>
      </w:r>
      <w:r>
        <w:rPr>
          <w:lang w:val="en-US"/>
        </w:rPr>
        <w:t>Forensics</w:t>
      </w:r>
      <w:r w:rsidRPr="00E36B93">
        <w:rPr>
          <w:lang w:val="ru-RU"/>
        </w:rPr>
        <w:t xml:space="preserve">), </w:t>
      </w:r>
      <w:r>
        <w:rPr>
          <w:lang w:val="ru-RU"/>
        </w:rPr>
        <w:t xml:space="preserve">и для «подсистем» (например, </w:t>
      </w:r>
      <w:r>
        <w:rPr>
          <w:lang w:val="en-US"/>
        </w:rPr>
        <w:t>Dark</w:t>
      </w:r>
      <w:r w:rsidRPr="00E36B93">
        <w:rPr>
          <w:lang w:val="ru-RU"/>
        </w:rPr>
        <w:t xml:space="preserve"> </w:t>
      </w:r>
      <w:r>
        <w:rPr>
          <w:lang w:val="en-US"/>
        </w:rPr>
        <w:t>Web</w:t>
      </w:r>
      <w:r w:rsidRPr="00E36B93">
        <w:rPr>
          <w:lang w:val="ru-RU"/>
        </w:rPr>
        <w:t>)</w:t>
      </w:r>
    </w:p>
    <w:p w:rsidR="00E36B93" w:rsidRPr="00F17A1F" w:rsidRDefault="00E36B93" w:rsidP="00E36B93">
      <w:pPr>
        <w:pStyle w:val="NoSpacing"/>
        <w:rPr>
          <w:lang w:val="ru-RU"/>
        </w:rPr>
      </w:pPr>
    </w:p>
    <w:p w:rsidR="00E36B93" w:rsidRDefault="00E36B93" w:rsidP="00E36B93">
      <w:pPr>
        <w:pStyle w:val="Heading4"/>
        <w:rPr>
          <w:lang w:val="ru-RU"/>
        </w:rPr>
      </w:pPr>
      <w:bookmarkStart w:id="38" w:name="_Toc31451331"/>
      <w:r>
        <w:rPr>
          <w:lang w:val="en-US"/>
        </w:rPr>
        <w:t>benchmarking</w:t>
      </w:r>
      <w:bookmarkEnd w:id="38"/>
    </w:p>
    <w:p w:rsidR="00E36B93" w:rsidRPr="00E36B93" w:rsidRDefault="00E36B93" w:rsidP="00E36B93">
      <w:pPr>
        <w:rPr>
          <w:i/>
          <w:lang w:val="ru-RU"/>
        </w:rPr>
      </w:pPr>
      <w:r>
        <w:rPr>
          <w:i/>
          <w:lang w:val="ru-RU"/>
        </w:rPr>
        <w:t xml:space="preserve">реализация принципа «прежде, чем изобретать велосипед – посмотри, а как у людей?» который сам по себе очень созвучен </w:t>
      </w:r>
      <w:r>
        <w:rPr>
          <w:i/>
          <w:lang w:val="en-US"/>
        </w:rPr>
        <w:t>OSINT</w:t>
      </w:r>
      <w:r w:rsidRPr="00E36B93">
        <w:rPr>
          <w:i/>
          <w:lang w:val="ru-RU"/>
        </w:rPr>
        <w:t xml:space="preserve"> </w:t>
      </w:r>
      <w:r w:rsidRPr="00E36B93">
        <w:rPr>
          <w:i/>
          <w:lang w:val="en-US"/>
        </w:rPr>
        <w:sym w:font="Wingdings" w:char="F04A"/>
      </w:r>
    </w:p>
    <w:p w:rsidR="00E36B93" w:rsidRDefault="00E36B93" w:rsidP="00E36B93">
      <w:pPr>
        <w:rPr>
          <w:lang w:val="ru-RU"/>
        </w:rPr>
      </w:pPr>
      <w:r>
        <w:rPr>
          <w:lang w:val="ru-RU"/>
        </w:rPr>
        <w:lastRenderedPageBreak/>
        <w:t>берете</w:t>
      </w:r>
      <w:r w:rsidRPr="00E36B93">
        <w:rPr>
          <w:lang w:val="ru-RU"/>
        </w:rPr>
        <w:t xml:space="preserve"> </w:t>
      </w:r>
      <w:r>
        <w:rPr>
          <w:lang w:val="ru-RU"/>
        </w:rPr>
        <w:t>софт</w:t>
      </w:r>
      <w:r w:rsidRPr="00E36B93">
        <w:rPr>
          <w:lang w:val="ru-RU"/>
        </w:rPr>
        <w:t xml:space="preserve"> (</w:t>
      </w:r>
      <w:r>
        <w:rPr>
          <w:lang w:val="en-US"/>
        </w:rPr>
        <w:t>Maltego</w:t>
      </w:r>
      <w:r w:rsidRPr="00E36B93">
        <w:rPr>
          <w:lang w:val="ru-RU"/>
        </w:rPr>
        <w:t xml:space="preserve">, </w:t>
      </w:r>
      <w:r>
        <w:rPr>
          <w:lang w:val="en-US"/>
        </w:rPr>
        <w:t>Kali</w:t>
      </w:r>
      <w:r w:rsidRPr="00E36B93">
        <w:rPr>
          <w:lang w:val="ru-RU"/>
        </w:rPr>
        <w:t xml:space="preserve"> </w:t>
      </w:r>
      <w:r>
        <w:rPr>
          <w:lang w:val="en-US"/>
        </w:rPr>
        <w:t>Linux</w:t>
      </w:r>
      <w:r w:rsidRPr="00E36B93">
        <w:rPr>
          <w:lang w:val="ru-RU"/>
        </w:rPr>
        <w:t xml:space="preserve"> </w:t>
      </w:r>
      <w:r>
        <w:rPr>
          <w:lang w:val="ru-RU"/>
        </w:rPr>
        <w:t>и</w:t>
      </w:r>
      <w:r w:rsidRPr="00E36B93">
        <w:rPr>
          <w:lang w:val="ru-RU"/>
        </w:rPr>
        <w:t xml:space="preserve"> </w:t>
      </w:r>
      <w:r>
        <w:rPr>
          <w:lang w:val="ru-RU"/>
        </w:rPr>
        <w:t>т</w:t>
      </w:r>
      <w:r w:rsidRPr="00E36B93">
        <w:rPr>
          <w:lang w:val="ru-RU"/>
        </w:rPr>
        <w:t>.</w:t>
      </w:r>
      <w:r>
        <w:rPr>
          <w:lang w:val="ru-RU"/>
        </w:rPr>
        <w:t>п</w:t>
      </w:r>
      <w:r w:rsidRPr="00E36B93">
        <w:rPr>
          <w:lang w:val="ru-RU"/>
        </w:rPr>
        <w:t xml:space="preserve">.) </w:t>
      </w:r>
      <w:r>
        <w:rPr>
          <w:lang w:val="ru-RU"/>
        </w:rPr>
        <w:t>«понавороченней», и смотрите, как внутри него разделы / функции структурированы.</w:t>
      </w:r>
    </w:p>
    <w:p w:rsidR="00E36B93" w:rsidRPr="00336207" w:rsidRDefault="00E36B93" w:rsidP="00E36B93">
      <w:pPr>
        <w:rPr>
          <w:lang w:val="ru-RU"/>
        </w:rPr>
      </w:pPr>
      <w:r>
        <w:rPr>
          <w:lang w:val="ru-RU"/>
        </w:rPr>
        <w:t>аналогично – для профильных ресурсов и инфопродуктов по теме</w:t>
      </w:r>
      <w:r w:rsidR="00336207" w:rsidRPr="00336207">
        <w:rPr>
          <w:lang w:val="ru-RU"/>
        </w:rPr>
        <w:t xml:space="preserve"> (</w:t>
      </w:r>
      <w:r w:rsidR="00336207">
        <w:rPr>
          <w:lang w:val="ru-RU"/>
        </w:rPr>
        <w:t xml:space="preserve">например, из МИНОА С.Голубицкого – вытаскиваем этапы жизненного цикла работы с информацией, а из </w:t>
      </w:r>
      <w:r w:rsidR="00336207">
        <w:rPr>
          <w:lang w:val="en-US"/>
        </w:rPr>
        <w:t>hrazvedka</w:t>
      </w:r>
      <w:r w:rsidR="00336207" w:rsidRPr="00336207">
        <w:rPr>
          <w:lang w:val="ru-RU"/>
        </w:rPr>
        <w:t>.</w:t>
      </w:r>
      <w:r w:rsidR="00336207">
        <w:rPr>
          <w:lang w:val="en-US"/>
        </w:rPr>
        <w:t>ru</w:t>
      </w:r>
      <w:r w:rsidR="00336207" w:rsidRPr="00336207">
        <w:rPr>
          <w:lang w:val="ru-RU"/>
        </w:rPr>
        <w:t xml:space="preserve"> </w:t>
      </w:r>
      <w:r w:rsidR="00336207">
        <w:rPr>
          <w:lang w:val="ru-RU"/>
        </w:rPr>
        <w:t>–</w:t>
      </w:r>
      <w:r w:rsidR="00336207" w:rsidRPr="00336207">
        <w:rPr>
          <w:lang w:val="ru-RU"/>
        </w:rPr>
        <w:t xml:space="preserve"> </w:t>
      </w:r>
      <w:r w:rsidR="00336207">
        <w:rPr>
          <w:lang w:val="ru-RU"/>
        </w:rPr>
        <w:t>типы полезных ссылок)</w:t>
      </w:r>
      <w:r>
        <w:rPr>
          <w:lang w:val="ru-RU"/>
        </w:rPr>
        <w:t>.</w:t>
      </w:r>
      <w:r w:rsidR="00336207">
        <w:rPr>
          <w:lang w:val="ru-RU"/>
        </w:rPr>
        <w:t xml:space="preserve"> Еще раз призываю не превращаться в инфопылесос, и добавлять только те рубрикаторы, которые вам нужны (в явном виде ответив себе на вопрос «зачем?»). Не забывайте, что всё, что вы насоздаете и затащите в </w:t>
      </w:r>
      <w:r w:rsidR="00336207">
        <w:rPr>
          <w:lang w:val="en-US"/>
        </w:rPr>
        <w:t>TheBrain</w:t>
      </w:r>
      <w:r w:rsidR="00336207" w:rsidRPr="00336207">
        <w:rPr>
          <w:lang w:val="ru-RU"/>
        </w:rPr>
        <w:t xml:space="preserve"> </w:t>
      </w:r>
      <w:r w:rsidR="00336207">
        <w:rPr>
          <w:lang w:val="ru-RU"/>
        </w:rPr>
        <w:t>–</w:t>
      </w:r>
      <w:r w:rsidR="00336207" w:rsidRPr="00336207">
        <w:rPr>
          <w:lang w:val="ru-RU"/>
        </w:rPr>
        <w:t xml:space="preserve"> </w:t>
      </w:r>
      <w:r w:rsidR="00336207">
        <w:rPr>
          <w:lang w:val="ru-RU"/>
        </w:rPr>
        <w:t>вам придется поддерживать в актуальном состоянии (чтобы собранное в инфопомойку не превратилось...)</w:t>
      </w:r>
    </w:p>
    <w:p w:rsidR="00A356A7" w:rsidRDefault="00A356A7">
      <w:pPr>
        <w:pStyle w:val="Heading1"/>
        <w:pageBreakBefore/>
        <w:rPr>
          <w:lang w:val="ru-RU"/>
        </w:rPr>
      </w:pPr>
      <w:bookmarkStart w:id="39" w:name="_Toc31451332"/>
      <w:r>
        <w:rPr>
          <w:lang w:val="ru-RU"/>
        </w:rPr>
        <w:lastRenderedPageBreak/>
        <w:t>полезности россыпью</w:t>
      </w:r>
      <w:bookmarkEnd w:id="39"/>
    </w:p>
    <w:p w:rsidR="00A356A7" w:rsidRDefault="00A356A7" w:rsidP="00A356A7">
      <w:pPr>
        <w:rPr>
          <w:i/>
          <w:lang w:val="ru-RU"/>
        </w:rPr>
      </w:pPr>
      <w:r>
        <w:rPr>
          <w:i/>
          <w:lang w:val="ru-RU"/>
        </w:rPr>
        <w:t>для удобства работы с архитектурной моделью и ее наполнением</w:t>
      </w:r>
    </w:p>
    <w:p w:rsidR="00BB57EE" w:rsidRPr="00BB57EE" w:rsidRDefault="00BB57EE" w:rsidP="00BB57EE">
      <w:pPr>
        <w:pStyle w:val="Heading3"/>
        <w:rPr>
          <w:lang w:val="ru-RU"/>
        </w:rPr>
      </w:pPr>
      <w:bookmarkStart w:id="40" w:name="_Toc31451333"/>
      <w:r>
        <w:rPr>
          <w:lang w:val="ru-RU"/>
        </w:rPr>
        <w:t xml:space="preserve">типизация </w:t>
      </w:r>
      <w:r>
        <w:rPr>
          <w:lang w:val="en-US"/>
        </w:rPr>
        <w:t>Notes</w:t>
      </w:r>
      <w:bookmarkEnd w:id="40"/>
    </w:p>
    <w:p w:rsidR="002409F1" w:rsidRDefault="00BB57EE" w:rsidP="00BB57EE">
      <w:pPr>
        <w:rPr>
          <w:lang w:val="ru-RU"/>
        </w:rPr>
      </w:pPr>
      <w:r>
        <w:rPr>
          <w:lang w:val="ru-RU"/>
        </w:rPr>
        <w:t xml:space="preserve">для заметок к мысли каждого типа заведите привычку (или напоминалку) заполнять </w:t>
      </w:r>
      <w:r>
        <w:rPr>
          <w:lang w:val="en-US"/>
        </w:rPr>
        <w:t>Notes</w:t>
      </w:r>
      <w:r w:rsidRPr="00BB57EE">
        <w:rPr>
          <w:lang w:val="ru-RU"/>
        </w:rPr>
        <w:t xml:space="preserve"> </w:t>
      </w:r>
      <w:r>
        <w:rPr>
          <w:lang w:val="ru-RU"/>
        </w:rPr>
        <w:t xml:space="preserve">стандартизированным образом. </w:t>
      </w:r>
      <w:r w:rsidR="00DE02F1">
        <w:rPr>
          <w:lang w:val="ru-RU"/>
        </w:rPr>
        <w:t xml:space="preserve">Напоминаю эмпирическое правило: </w:t>
      </w:r>
      <w:r w:rsidR="00DE02F1">
        <w:rPr>
          <w:b/>
          <w:lang w:val="ru-RU"/>
        </w:rPr>
        <w:t xml:space="preserve">если вы подразумеваете автономное использование идеи/мысли/заметки – создаете отдельную «мысль», если нет – </w:t>
      </w:r>
      <w:r w:rsidR="00DE02F1">
        <w:rPr>
          <w:b/>
          <w:lang w:val="en-US"/>
        </w:rPr>
        <w:t>Notes</w:t>
      </w:r>
      <w:r w:rsidR="00DE02F1" w:rsidRPr="00DE02F1">
        <w:rPr>
          <w:b/>
          <w:lang w:val="ru-RU"/>
        </w:rPr>
        <w:t>.</w:t>
      </w:r>
      <w:r w:rsidR="00DE02F1">
        <w:rPr>
          <w:lang w:val="ru-RU"/>
        </w:rPr>
        <w:t xml:space="preserve"> Итак, </w:t>
      </w:r>
    </w:p>
    <w:p w:rsidR="00BB57EE" w:rsidRDefault="00DE02F1" w:rsidP="00BB57EE">
      <w:pPr>
        <w:rPr>
          <w:lang w:val="ru-RU"/>
        </w:rPr>
      </w:pPr>
      <w:bookmarkStart w:id="41" w:name="_Toc31451334"/>
      <w:r w:rsidRPr="004F4953">
        <w:rPr>
          <w:rStyle w:val="Heading4Char"/>
        </w:rPr>
        <w:t>п</w:t>
      </w:r>
      <w:r w:rsidR="00BB57EE" w:rsidRPr="004F4953">
        <w:rPr>
          <w:rStyle w:val="Heading4Char"/>
        </w:rPr>
        <w:t>р</w:t>
      </w:r>
      <w:r w:rsidRPr="004F4953">
        <w:rPr>
          <w:rStyle w:val="Heading4Char"/>
        </w:rPr>
        <w:t>имеры</w:t>
      </w:r>
      <w:r w:rsidR="00BB57EE" w:rsidRPr="004F4953">
        <w:rPr>
          <w:rStyle w:val="Heading4Char"/>
        </w:rPr>
        <w:t>:</w:t>
      </w:r>
      <w:bookmarkEnd w:id="41"/>
    </w:p>
    <w:p w:rsidR="00DE02F1" w:rsidRPr="00903E3F" w:rsidRDefault="00DE02F1" w:rsidP="00BB57EE">
      <w:pPr>
        <w:rPr>
          <w:lang w:val="ru-RU"/>
        </w:rPr>
      </w:pPr>
      <w:r w:rsidRPr="00DE02F1">
        <w:rPr>
          <w:b/>
          <w:lang w:val="ru-RU"/>
        </w:rPr>
        <w:t>+/-</w:t>
      </w:r>
      <w:r w:rsidR="00903E3F" w:rsidRPr="00903E3F">
        <w:rPr>
          <w:b/>
          <w:lang w:val="ru-RU"/>
        </w:rPr>
        <w:t>: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 - раздел, куда вы будете складывать свои впечатления об источнике (книге, сайте и т.п.)</w:t>
      </w:r>
    </w:p>
    <w:p w:rsidR="00903E3F" w:rsidRDefault="00903E3F" w:rsidP="00BB57EE">
      <w:pPr>
        <w:rPr>
          <w:lang w:val="ru-RU"/>
        </w:rPr>
      </w:pPr>
      <w:r w:rsidRPr="00903E3F">
        <w:rPr>
          <w:b/>
          <w:lang w:val="en-US"/>
        </w:rPr>
        <w:t>TheBrain</w:t>
      </w:r>
      <w:r w:rsidRPr="00903E3F">
        <w:rPr>
          <w:b/>
          <w:lang w:val="ru-RU"/>
        </w:rPr>
        <w:t xml:space="preserve">: </w:t>
      </w:r>
      <w:r w:rsidRPr="00903E3F">
        <w:rPr>
          <w:lang w:val="ru-RU"/>
        </w:rPr>
        <w:t xml:space="preserve">- </w:t>
      </w:r>
      <w:r>
        <w:rPr>
          <w:lang w:val="ru-RU"/>
        </w:rPr>
        <w:t xml:space="preserve">сюда можно складывать заметки, когда (дата) и до какой страницы/временнОй отметки вы материал занесли в </w:t>
      </w:r>
      <w:r>
        <w:rPr>
          <w:lang w:val="en-US"/>
        </w:rPr>
        <w:t>TheBrain</w:t>
      </w:r>
      <w:r w:rsidRPr="00903E3F">
        <w:rPr>
          <w:lang w:val="ru-RU"/>
        </w:rPr>
        <w:t xml:space="preserve"> (</w:t>
      </w:r>
      <w:r>
        <w:rPr>
          <w:lang w:val="ru-RU"/>
        </w:rPr>
        <w:t>особенно полезно для объемных материалов)</w:t>
      </w:r>
      <w:r w:rsidRPr="00903E3F">
        <w:rPr>
          <w:lang w:val="ru-RU"/>
        </w:rPr>
        <w:t>.</w:t>
      </w:r>
    </w:p>
    <w:p w:rsidR="00903E3F" w:rsidRDefault="00903E3F" w:rsidP="00BB57EE">
      <w:pPr>
        <w:rPr>
          <w:lang w:val="ru-RU"/>
        </w:rPr>
      </w:pPr>
      <w:r>
        <w:rPr>
          <w:b/>
          <w:lang w:val="en-US"/>
        </w:rPr>
        <w:t>mark</w:t>
      </w:r>
      <w:r w:rsidRPr="00903E3F">
        <w:rPr>
          <w:b/>
          <w:lang w:val="ru-RU"/>
        </w:rPr>
        <w:t xml:space="preserve">: </w:t>
      </w:r>
      <w:r w:rsidRPr="00903E3F">
        <w:rPr>
          <w:lang w:val="ru-RU"/>
        </w:rPr>
        <w:t xml:space="preserve">- </w:t>
      </w:r>
      <w:r>
        <w:rPr>
          <w:lang w:val="ru-RU"/>
        </w:rPr>
        <w:t>сюда, аналогично предыдущему пункту, заносите информацию, когда сколько страниц промаркировали;</w:t>
      </w:r>
    </w:p>
    <w:p w:rsidR="00903E3F" w:rsidRDefault="00903E3F" w:rsidP="00BB57EE">
      <w:pPr>
        <w:rPr>
          <w:lang w:val="ru-RU"/>
        </w:rPr>
      </w:pPr>
      <w:r>
        <w:rPr>
          <w:lang w:val="ru-RU"/>
        </w:rPr>
        <w:t>аналогично вводите другие рубрикаторы, соответствующие этапам проработки информации:</w:t>
      </w:r>
    </w:p>
    <w:p w:rsidR="00903E3F" w:rsidRDefault="00903E3F" w:rsidP="00BB57E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77365" cy="4608830"/>
            <wp:effectExtent l="0" t="0" r="0" b="1270"/>
            <wp:docPr id="5" name="Picture 5" descr="C:\Users\RomanV\Desktop\RV_Статистика проработки источника_202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V\Desktop\RV_Статистика проработки источника_202001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3F" w:rsidRDefault="00903E3F" w:rsidP="00BB57EE">
      <w:pPr>
        <w:rPr>
          <w:lang w:val="ru-RU"/>
        </w:rPr>
      </w:pPr>
      <w:r>
        <w:rPr>
          <w:i/>
          <w:lang w:val="ru-RU"/>
        </w:rPr>
        <w:t>пример проработки мною одного полезного источника</w:t>
      </w:r>
      <w:r w:rsidR="00D6302C">
        <w:rPr>
          <w:i/>
          <w:lang w:val="ru-RU"/>
        </w:rPr>
        <w:t>.</w:t>
      </w:r>
    </w:p>
    <w:p w:rsidR="00940E9F" w:rsidRDefault="00BB57EE">
      <w:pPr>
        <w:pStyle w:val="Heading1"/>
        <w:pageBreakBefore/>
        <w:rPr>
          <w:lang w:val="ru-RU"/>
        </w:rPr>
      </w:pPr>
      <w:bookmarkStart w:id="42" w:name="_Toc31451335"/>
      <w:r>
        <w:rPr>
          <w:lang w:val="ru-RU"/>
        </w:rPr>
        <w:lastRenderedPageBreak/>
        <w:t>послесловие</w:t>
      </w:r>
      <w:bookmarkEnd w:id="42"/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этот курс можно считать шагом по переводу экосистемы </w:t>
      </w:r>
      <w:r>
        <w:rPr>
          <w:lang w:val="en-US"/>
        </w:rPr>
        <w:t>TheBrain</w:t>
      </w:r>
      <w:r>
        <w:rPr>
          <w:lang w:val="ru-RU"/>
        </w:rPr>
        <w:t xml:space="preserve"> в прикладную плоскость. Надеюсь, этот материал дал вам богатую пищу для размышлений на предмет как «по аналогии» создать архитектурные области для других ваших областей интереса. После чего можете запилить соответствующие инфопродукты </w:t>
      </w:r>
      <w:r>
        <w:rPr>
          <w:lang w:val="ru-RU"/>
        </w:rPr>
        <w:sym w:font="Wingdings" w:char="F04A"/>
      </w:r>
    </w:p>
    <w:p w:rsidR="00940E9F" w:rsidRDefault="00940E9F">
      <w:pPr>
        <w:pStyle w:val="NoSpacing"/>
        <w:rPr>
          <w:lang w:val="ru-RU"/>
        </w:rPr>
      </w:pP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какими будут следующие шаги – зависит, в том числе, и от вас… Я на сегодня вижу, как минимум, три направления развития: 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- </w:t>
      </w:r>
      <w:r>
        <w:rPr>
          <w:b/>
          <w:lang w:val="ru-RU"/>
        </w:rPr>
        <w:t>«</w:t>
      </w:r>
      <w:r>
        <w:rPr>
          <w:b/>
          <w:lang w:val="en-US"/>
        </w:rPr>
        <w:t>TheBrain</w:t>
      </w:r>
      <w:r>
        <w:rPr>
          <w:b/>
          <w:lang w:val="ru-RU"/>
        </w:rPr>
        <w:t xml:space="preserve"> + …»</w:t>
      </w:r>
      <w:r>
        <w:rPr>
          <w:lang w:val="ru-RU"/>
        </w:rPr>
        <w:t xml:space="preserve"> по связкам </w:t>
      </w:r>
      <w:r>
        <w:rPr>
          <w:lang w:val="en-US"/>
        </w:rPr>
        <w:t>TB</w:t>
      </w:r>
      <w:r>
        <w:rPr>
          <w:lang w:val="ru-RU"/>
        </w:rPr>
        <w:t xml:space="preserve"> с другим софтом (</w:t>
      </w:r>
      <w:r>
        <w:rPr>
          <w:lang w:val="en-US"/>
        </w:rPr>
        <w:t>Anki</w:t>
      </w:r>
      <w:r>
        <w:rPr>
          <w:lang w:val="ru-RU"/>
        </w:rPr>
        <w:t xml:space="preserve">, </w:t>
      </w:r>
      <w:r>
        <w:rPr>
          <w:lang w:val="en-US"/>
        </w:rPr>
        <w:t>Scrivener</w:t>
      </w:r>
      <w:r>
        <w:rPr>
          <w:lang w:val="ru-RU"/>
        </w:rPr>
        <w:t xml:space="preserve">, </w:t>
      </w:r>
      <w:r>
        <w:rPr>
          <w:lang w:val="en-US"/>
        </w:rPr>
        <w:t>Jupyter</w:t>
      </w:r>
      <w:r>
        <w:rPr>
          <w:lang w:val="ru-RU"/>
        </w:rPr>
        <w:t xml:space="preserve"> </w:t>
      </w:r>
      <w:r>
        <w:rPr>
          <w:lang w:val="en-US"/>
        </w:rPr>
        <w:t>lab</w:t>
      </w:r>
      <w:r>
        <w:rPr>
          <w:lang w:val="ru-RU"/>
        </w:rPr>
        <w:t xml:space="preserve">, </w:t>
      </w:r>
      <w:r>
        <w:rPr>
          <w:lang w:val="en-US"/>
        </w:rPr>
        <w:t>YouTrack</w:t>
      </w:r>
      <w:r>
        <w:rPr>
          <w:lang w:val="ru-RU"/>
        </w:rPr>
        <w:t xml:space="preserve"> и др.): часть из этих замыслов вы уже видели:</w:t>
      </w:r>
    </w:p>
    <w:p w:rsidR="00940E9F" w:rsidRDefault="00BB57EE">
      <w:pPr>
        <w:pStyle w:val="NoSpacing"/>
        <w:rPr>
          <w:b/>
          <w:lang w:val="en-US"/>
        </w:rPr>
      </w:pPr>
      <w:r>
        <w:rPr>
          <w:lang w:val="en-US"/>
        </w:rPr>
        <w:t xml:space="preserve">- - </w:t>
      </w:r>
      <w:hyperlink r:id="rId14" w:history="1">
        <w:r>
          <w:rPr>
            <w:rStyle w:val="Hyperlink"/>
            <w:b/>
            <w:lang w:val="en-US"/>
          </w:rPr>
          <w:t>TheBrain + YouTrack: Personal Kanban 2.0</w:t>
        </w:r>
      </w:hyperlink>
    </w:p>
    <w:p w:rsidR="00940E9F" w:rsidRDefault="00BB57EE">
      <w:pPr>
        <w:pStyle w:val="NoSpacing"/>
        <w:rPr>
          <w:b/>
          <w:lang w:val="en-US"/>
        </w:rPr>
      </w:pPr>
      <w:r>
        <w:rPr>
          <w:lang w:val="en-US"/>
        </w:rPr>
        <w:t xml:space="preserve">- - </w:t>
      </w:r>
      <w:hyperlink r:id="rId15" w:history="1">
        <w:r>
          <w:rPr>
            <w:rStyle w:val="Hyperlink"/>
            <w:b/>
            <w:lang w:val="en-US"/>
          </w:rPr>
          <w:t>TheBrain + Anki: Ankification 2.0</w:t>
        </w:r>
      </w:hyperlink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- - </w:t>
      </w:r>
      <w:hyperlink r:id="rId16" w:history="1">
        <w:r>
          <w:rPr>
            <w:rStyle w:val="Hyperlink"/>
            <w:b/>
            <w:lang w:val="en-US"/>
          </w:rPr>
          <w:t>TheBrain</w:t>
        </w:r>
        <w:r>
          <w:rPr>
            <w:rStyle w:val="Hyperlink"/>
            <w:b/>
            <w:lang w:val="ru-RU"/>
          </w:rPr>
          <w:t xml:space="preserve"> + </w:t>
        </w:r>
        <w:r>
          <w:rPr>
            <w:rStyle w:val="Hyperlink"/>
            <w:b/>
            <w:lang w:val="en-US"/>
          </w:rPr>
          <w:t>Scrivener</w:t>
        </w:r>
        <w:r>
          <w:rPr>
            <w:rStyle w:val="Hyperlink"/>
            <w:b/>
            <w:lang w:val="ru-RU"/>
          </w:rPr>
          <w:t>: Синтезатор знаний</w:t>
        </w:r>
      </w:hyperlink>
      <w:r>
        <w:rPr>
          <w:lang w:val="ru-RU"/>
        </w:rPr>
        <w:t xml:space="preserve"> 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а часть – еще нет, например </w:t>
      </w:r>
      <w:r>
        <w:rPr>
          <w:lang w:val="en-US"/>
        </w:rPr>
        <w:t>Jupyter</w:t>
      </w:r>
      <w:r>
        <w:rPr>
          <w:lang w:val="ru-RU"/>
        </w:rPr>
        <w:t xml:space="preserve"> </w:t>
      </w:r>
      <w:r>
        <w:rPr>
          <w:lang w:val="en-US"/>
        </w:rPr>
        <w:t>Lab</w:t>
      </w:r>
      <w:r>
        <w:rPr>
          <w:lang w:val="ru-RU"/>
        </w:rPr>
        <w:t xml:space="preserve"> или </w:t>
      </w:r>
      <w:r>
        <w:rPr>
          <w:lang w:val="en-US"/>
        </w:rPr>
        <w:t>Maltego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- </w:t>
      </w:r>
      <w:r>
        <w:rPr>
          <w:b/>
          <w:lang w:val="ru-RU"/>
        </w:rPr>
        <w:t>«</w:t>
      </w:r>
      <w:r>
        <w:rPr>
          <w:b/>
          <w:lang w:val="en-US"/>
        </w:rPr>
        <w:t>TheBrain</w:t>
      </w:r>
      <w:r>
        <w:rPr>
          <w:b/>
          <w:lang w:val="ru-RU"/>
        </w:rPr>
        <w:t xml:space="preserve"> для ...»</w:t>
      </w:r>
      <w:r>
        <w:rPr>
          <w:lang w:val="ru-RU"/>
        </w:rPr>
        <w:t xml:space="preserve"> (полиполиглотов, датасайентистов и т.п.): в комментах можем обсудить, курс по какой теме вам хотелось бы увидеть в первую очередь.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- </w:t>
      </w:r>
      <w:r>
        <w:rPr>
          <w:b/>
          <w:lang w:val="ru-RU"/>
        </w:rPr>
        <w:t>«[</w:t>
      </w:r>
      <w:r>
        <w:rPr>
          <w:b/>
          <w:lang w:val="en-US"/>
        </w:rPr>
        <w:t>BrainZip</w:t>
      </w:r>
      <w:r>
        <w:rPr>
          <w:b/>
          <w:lang w:val="ru-RU"/>
        </w:rPr>
        <w:t xml:space="preserve">] </w:t>
      </w:r>
      <w:r>
        <w:rPr>
          <w:b/>
          <w:lang w:val="en-US"/>
        </w:rPr>
        <w:t>TheBrain</w:t>
      </w:r>
      <w:r>
        <w:rPr>
          <w:b/>
          <w:lang w:val="ru-RU"/>
        </w:rPr>
        <w:t xml:space="preserve"> – архитектурная модель ...»</w:t>
      </w:r>
      <w:r>
        <w:rPr>
          <w:lang w:val="ru-RU"/>
        </w:rPr>
        <w:t xml:space="preserve"> (аналоги этого курса для других областей: </w:t>
      </w:r>
      <w:r>
        <w:rPr>
          <w:lang w:val="en-US"/>
        </w:rPr>
        <w:t>productology</w:t>
      </w:r>
      <w:r>
        <w:rPr>
          <w:lang w:val="ru-RU"/>
        </w:rPr>
        <w:t xml:space="preserve">, </w:t>
      </w:r>
      <w:r>
        <w:rPr>
          <w:lang w:val="en-US"/>
        </w:rPr>
        <w:t>learning</w:t>
      </w:r>
      <w:r>
        <w:rPr>
          <w:lang w:val="ru-RU"/>
        </w:rPr>
        <w:t xml:space="preserve"> </w:t>
      </w:r>
      <w:r>
        <w:rPr>
          <w:lang w:val="en-US"/>
        </w:rPr>
        <w:t>how</w:t>
      </w:r>
      <w:r>
        <w:rPr>
          <w:lang w:val="ru-RU"/>
        </w:rPr>
        <w:t xml:space="preserve"> </w:t>
      </w:r>
      <w:r>
        <w:rPr>
          <w:lang w:val="en-US"/>
        </w:rPr>
        <w:t>to</w:t>
      </w:r>
      <w:r>
        <w:rPr>
          <w:lang w:val="ru-RU"/>
        </w:rPr>
        <w:t xml:space="preserve"> </w:t>
      </w:r>
      <w:r>
        <w:rPr>
          <w:lang w:val="en-US"/>
        </w:rPr>
        <w:t>learn</w:t>
      </w:r>
      <w:r>
        <w:rPr>
          <w:lang w:val="ru-RU"/>
        </w:rPr>
        <w:t xml:space="preserve"> и др.). Ну и «спин-офф» к такого рода курсам – </w:t>
      </w:r>
      <w:r>
        <w:rPr>
          <w:b/>
          <w:lang w:val="ru-RU"/>
        </w:rPr>
        <w:t>«[</w:t>
      </w:r>
      <w:r>
        <w:rPr>
          <w:b/>
          <w:lang w:val="en-US"/>
        </w:rPr>
        <w:t>BrainZip</w:t>
      </w:r>
      <w:r>
        <w:rPr>
          <w:b/>
          <w:lang w:val="ru-RU"/>
        </w:rPr>
        <w:t xml:space="preserve">] </w:t>
      </w:r>
      <w:r>
        <w:rPr>
          <w:b/>
          <w:i/>
          <w:lang w:val="ru-RU"/>
        </w:rPr>
        <w:t>название практики»</w:t>
      </w:r>
      <w:r>
        <w:rPr>
          <w:i/>
          <w:lang w:val="ru-RU"/>
        </w:rPr>
        <w:t xml:space="preserve"> </w:t>
      </w:r>
      <w:r>
        <w:rPr>
          <w:lang w:val="ru-RU"/>
        </w:rPr>
        <w:t>(</w:t>
      </w:r>
      <w:r>
        <w:rPr>
          <w:lang w:val="en-US"/>
        </w:rPr>
        <w:t>JTBD</w:t>
      </w:r>
      <w:r>
        <w:rPr>
          <w:lang w:val="ru-RU"/>
        </w:rPr>
        <w:t xml:space="preserve">, </w:t>
      </w:r>
      <w:r>
        <w:rPr>
          <w:lang w:val="en-US"/>
        </w:rPr>
        <w:t>DSM</w:t>
      </w:r>
      <w:r>
        <w:rPr>
          <w:lang w:val="ru-RU"/>
        </w:rPr>
        <w:t xml:space="preserve"> и др.). Здесь многое будет зависеть от успеха этого курса – формат, всё же, не совсем обычный: не так много людей, даже «прокачанных» в той или иной области – задумываются об ее архитектурном моделировании... </w:t>
      </w:r>
    </w:p>
    <w:p w:rsidR="00940E9F" w:rsidRDefault="00BB57EE">
      <w:pPr>
        <w:pStyle w:val="NoSpacing"/>
        <w:rPr>
          <w:lang w:val="ru-RU"/>
        </w:rPr>
      </w:pPr>
      <w:r>
        <w:rPr>
          <w:lang w:val="ru-RU"/>
        </w:rPr>
        <w:t xml:space="preserve">Где присоединиться к обсуждению этих шагов – вы уже знаете, так что, кому тема интересна – включайтесь! </w:t>
      </w:r>
    </w:p>
    <w:p w:rsidR="00940E9F" w:rsidRDefault="00940E9F">
      <w:pPr>
        <w:jc w:val="center"/>
        <w:rPr>
          <w:rFonts w:eastAsia="Times New Roman"/>
          <w:color w:val="4F81BD" w:themeColor="accent1"/>
          <w:sz w:val="48"/>
          <w:szCs w:val="48"/>
          <w:lang w:val="ru-RU"/>
        </w:rPr>
      </w:pPr>
    </w:p>
    <w:p w:rsidR="00940E9F" w:rsidRDefault="00BB57EE">
      <w:pPr>
        <w:jc w:val="center"/>
        <w:rPr>
          <w:rFonts w:eastAsia="Times New Roman"/>
          <w:color w:val="4F81BD" w:themeColor="accent1"/>
          <w:sz w:val="48"/>
          <w:szCs w:val="48"/>
          <w:lang w:val="ru-RU"/>
        </w:rPr>
      </w:pPr>
      <w:r>
        <w:rPr>
          <w:rFonts w:eastAsia="Times New Roman"/>
          <w:color w:val="4F81BD" w:themeColor="accent1"/>
          <w:sz w:val="48"/>
          <w:szCs w:val="48"/>
          <w:lang w:val="en-US"/>
        </w:rPr>
        <w:t>THE</w:t>
      </w:r>
      <w:r>
        <w:rPr>
          <w:rFonts w:eastAsia="Times New Roman"/>
          <w:color w:val="4F81BD" w:themeColor="accent1"/>
          <w:sz w:val="48"/>
          <w:szCs w:val="48"/>
          <w:lang w:val="ru-RU"/>
        </w:rPr>
        <w:t xml:space="preserve"> </w:t>
      </w:r>
      <w:r>
        <w:rPr>
          <w:rFonts w:eastAsia="Times New Roman"/>
          <w:color w:val="4F81BD" w:themeColor="accent1"/>
          <w:sz w:val="48"/>
          <w:szCs w:val="48"/>
          <w:lang w:val="en-US"/>
        </w:rPr>
        <w:t>END</w:t>
      </w:r>
    </w:p>
    <w:p w:rsidR="00940E9F" w:rsidRDefault="00BB57EE">
      <w:pPr>
        <w:jc w:val="center"/>
        <w:rPr>
          <w:rFonts w:eastAsia="Times New Roman"/>
          <w:i/>
          <w:color w:val="4F81BD" w:themeColor="accent1"/>
          <w:sz w:val="40"/>
          <w:szCs w:val="40"/>
          <w:lang w:val="ru-RU"/>
        </w:rPr>
      </w:pPr>
      <w:r>
        <w:rPr>
          <w:rFonts w:eastAsia="Times New Roman"/>
          <w:i/>
          <w:color w:val="4F81BD" w:themeColor="accent1"/>
          <w:sz w:val="40"/>
          <w:szCs w:val="40"/>
          <w:lang w:val="ru-RU"/>
        </w:rPr>
        <w:t xml:space="preserve">а может, </w:t>
      </w:r>
    </w:p>
    <w:p w:rsidR="00940E9F" w:rsidRDefault="00BB57EE">
      <w:pPr>
        <w:jc w:val="center"/>
        <w:rPr>
          <w:i/>
          <w:color w:val="4F81BD" w:themeColor="accent1"/>
          <w:sz w:val="40"/>
          <w:szCs w:val="40"/>
          <w:lang w:val="ru-RU"/>
        </w:rPr>
      </w:pPr>
      <w:r>
        <w:rPr>
          <w:rFonts w:eastAsia="Times New Roman"/>
          <w:i/>
          <w:color w:val="4F81BD" w:themeColor="accent1"/>
          <w:sz w:val="40"/>
          <w:szCs w:val="40"/>
          <w:lang w:val="ru-RU"/>
        </w:rPr>
        <w:t>ПРОДОЛЖЕНИЕ СЛЕДУЕТ?</w:t>
      </w:r>
    </w:p>
    <w:sectPr w:rsidR="00940E9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267" w:rsidRDefault="007B7267">
      <w:pPr>
        <w:spacing w:after="0" w:line="240" w:lineRule="auto"/>
      </w:pPr>
      <w:r>
        <w:separator/>
      </w:r>
    </w:p>
  </w:endnote>
  <w:endnote w:type="continuationSeparator" w:id="0">
    <w:p w:rsidR="007B7267" w:rsidRDefault="007B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7EE" w:rsidRPr="003861DB" w:rsidRDefault="00BB57EE" w:rsidP="00BB089F">
    <w:pPr>
      <w:widowControl w:val="0"/>
      <w:autoSpaceDE w:val="0"/>
      <w:autoSpaceDN w:val="0"/>
      <w:adjustRightInd w:val="0"/>
      <w:spacing w:after="0" w:line="240" w:lineRule="auto"/>
      <w:rPr>
        <w:rFonts w:ascii="Courier New" w:hAnsi="Courier New" w:cs="Courier New"/>
        <w:b/>
        <w:sz w:val="20"/>
        <w:szCs w:val="20"/>
      </w:rPr>
    </w:pPr>
    <w:r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 xml:space="preserve">[BrainZip] </w:t>
    </w:r>
    <w:r w:rsidRPr="003861DB"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>TheBrain</w:t>
    </w:r>
    <w:r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 xml:space="preserve"> – Архитектурная модель </w:t>
    </w:r>
    <w:r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>OSINT</w:t>
    </w:r>
    <w:r w:rsidRPr="003861DB"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 xml:space="preserve"> </w:t>
    </w:r>
    <w:r w:rsidRPr="003861DB"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>v</w:t>
    </w:r>
    <w:r w:rsidRPr="00784DC9"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 xml:space="preserve"> 1</w:t>
    </w:r>
    <w:r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>.2</w:t>
    </w:r>
    <w:r w:rsidRPr="00784DC9"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 xml:space="preserve"> (</w:t>
    </w:r>
    <w:r>
      <w:rPr>
        <w:rFonts w:ascii="Courier New" w:hAnsi="Courier New" w:cs="Courier New"/>
        <w:b/>
        <w:color w:val="4F81BD" w:themeColor="accent1"/>
        <w:sz w:val="20"/>
        <w:szCs w:val="20"/>
        <w:lang w:val="en-US"/>
      </w:rPr>
      <w:t>final</w:t>
    </w:r>
    <w:r w:rsidRPr="00784DC9"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>)</w:t>
    </w:r>
    <w:r w:rsidRPr="00784DC9">
      <w:rPr>
        <w:rFonts w:ascii="Courier New" w:hAnsi="Courier New" w:cs="Courier New"/>
        <w:b/>
        <w:color w:val="4F81BD" w:themeColor="accent1"/>
        <w:sz w:val="20"/>
        <w:szCs w:val="20"/>
        <w:lang w:val="ru-RU"/>
      </w:rPr>
      <w:tab/>
    </w:r>
    <w:r w:rsidRPr="003861DB">
      <w:rPr>
        <w:rFonts w:ascii="Courier New" w:hAnsi="Courier New" w:cs="Courier New"/>
        <w:b/>
        <w:color w:val="4F81BD" w:themeColor="accent1"/>
        <w:sz w:val="20"/>
        <w:szCs w:val="20"/>
      </w:rPr>
      <w:pgNum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267" w:rsidRDefault="007B7267">
      <w:pPr>
        <w:spacing w:after="0" w:line="240" w:lineRule="auto"/>
      </w:pPr>
      <w:r>
        <w:separator/>
      </w:r>
    </w:p>
  </w:footnote>
  <w:footnote w:type="continuationSeparator" w:id="0">
    <w:p w:rsidR="007B7267" w:rsidRDefault="007B7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7EE" w:rsidRDefault="00BB57EE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Courier New" w:hAnsi="Courier New" w:cs="Courier New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ind w:left="720" w:hanging="360"/>
      </w:pPr>
      <w:rPr>
        <w:rFonts w:ascii="Courier New" w:hAnsi="Courier New" w:cs="Courier New"/>
        <w:b w:val="0"/>
        <w:bCs w:val="0"/>
        <w:i w:val="0"/>
        <w:iCs w:val="0"/>
        <w:color w:val="0059B3"/>
        <w:sz w:val="24"/>
        <w:szCs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D657DF"/>
    <w:multiLevelType w:val="hybridMultilevel"/>
    <w:tmpl w:val="8B280D18"/>
    <w:lvl w:ilvl="0" w:tplc="0422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">
    <w:nsid w:val="31252424"/>
    <w:multiLevelType w:val="multilevel"/>
    <w:tmpl w:val="58F0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9360E"/>
    <w:multiLevelType w:val="hybridMultilevel"/>
    <w:tmpl w:val="CAAEFB74"/>
    <w:lvl w:ilvl="0" w:tplc="4F9A1E1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E31EC"/>
    <w:multiLevelType w:val="multilevel"/>
    <w:tmpl w:val="F410A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FA323E"/>
    <w:multiLevelType w:val="hybridMultilevel"/>
    <w:tmpl w:val="70A036A0"/>
    <w:lvl w:ilvl="0" w:tplc="9842B88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F3F33"/>
    <w:multiLevelType w:val="hybridMultilevel"/>
    <w:tmpl w:val="B556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9568F6"/>
    <w:multiLevelType w:val="multilevel"/>
    <w:tmpl w:val="DCF0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9F"/>
    <w:rsid w:val="00001C37"/>
    <w:rsid w:val="00007E03"/>
    <w:rsid w:val="0001158E"/>
    <w:rsid w:val="00012918"/>
    <w:rsid w:val="000214E6"/>
    <w:rsid w:val="00046FDC"/>
    <w:rsid w:val="000537B1"/>
    <w:rsid w:val="00067256"/>
    <w:rsid w:val="00083192"/>
    <w:rsid w:val="000831F2"/>
    <w:rsid w:val="00085A90"/>
    <w:rsid w:val="000958EC"/>
    <w:rsid w:val="000A0FBD"/>
    <w:rsid w:val="000A2BCA"/>
    <w:rsid w:val="000B01CC"/>
    <w:rsid w:val="000B0DBB"/>
    <w:rsid w:val="000B48B0"/>
    <w:rsid w:val="000B5006"/>
    <w:rsid w:val="000B5743"/>
    <w:rsid w:val="000C1CD4"/>
    <w:rsid w:val="000C76A7"/>
    <w:rsid w:val="000D54B0"/>
    <w:rsid w:val="000D6145"/>
    <w:rsid w:val="000D61F8"/>
    <w:rsid w:val="000D6871"/>
    <w:rsid w:val="000E45E0"/>
    <w:rsid w:val="000E659A"/>
    <w:rsid w:val="000F52E0"/>
    <w:rsid w:val="001003CF"/>
    <w:rsid w:val="00103CBD"/>
    <w:rsid w:val="00131114"/>
    <w:rsid w:val="0014273C"/>
    <w:rsid w:val="00144790"/>
    <w:rsid w:val="001464BB"/>
    <w:rsid w:val="001520A2"/>
    <w:rsid w:val="00164701"/>
    <w:rsid w:val="00165669"/>
    <w:rsid w:val="00172C98"/>
    <w:rsid w:val="00172F7B"/>
    <w:rsid w:val="001733E2"/>
    <w:rsid w:val="00174B25"/>
    <w:rsid w:val="0017689A"/>
    <w:rsid w:val="0018442D"/>
    <w:rsid w:val="00195CC4"/>
    <w:rsid w:val="00195DC4"/>
    <w:rsid w:val="001975A2"/>
    <w:rsid w:val="001A5C26"/>
    <w:rsid w:val="001A6083"/>
    <w:rsid w:val="001B269E"/>
    <w:rsid w:val="001B7C49"/>
    <w:rsid w:val="001E292B"/>
    <w:rsid w:val="001E535C"/>
    <w:rsid w:val="00200AE6"/>
    <w:rsid w:val="002050ED"/>
    <w:rsid w:val="002062E8"/>
    <w:rsid w:val="00231076"/>
    <w:rsid w:val="002409F1"/>
    <w:rsid w:val="00240B78"/>
    <w:rsid w:val="002428F0"/>
    <w:rsid w:val="00245B45"/>
    <w:rsid w:val="002616C1"/>
    <w:rsid w:val="00273F85"/>
    <w:rsid w:val="00276ADD"/>
    <w:rsid w:val="00280E9A"/>
    <w:rsid w:val="00295E6E"/>
    <w:rsid w:val="002A6B7D"/>
    <w:rsid w:val="002B7A9A"/>
    <w:rsid w:val="002C4ED4"/>
    <w:rsid w:val="002C57AF"/>
    <w:rsid w:val="002D0A72"/>
    <w:rsid w:val="002D0EAD"/>
    <w:rsid w:val="002D4662"/>
    <w:rsid w:val="002E0370"/>
    <w:rsid w:val="002E33BF"/>
    <w:rsid w:val="002E614D"/>
    <w:rsid w:val="002E7116"/>
    <w:rsid w:val="002E7606"/>
    <w:rsid w:val="00304BCB"/>
    <w:rsid w:val="0031087B"/>
    <w:rsid w:val="00313451"/>
    <w:rsid w:val="003177AC"/>
    <w:rsid w:val="00325DA8"/>
    <w:rsid w:val="0032749A"/>
    <w:rsid w:val="00336207"/>
    <w:rsid w:val="00346A79"/>
    <w:rsid w:val="003512B2"/>
    <w:rsid w:val="0035325A"/>
    <w:rsid w:val="00354E7A"/>
    <w:rsid w:val="003550FB"/>
    <w:rsid w:val="00357510"/>
    <w:rsid w:val="0035783D"/>
    <w:rsid w:val="00364CEC"/>
    <w:rsid w:val="00371BB3"/>
    <w:rsid w:val="00371EE1"/>
    <w:rsid w:val="00372484"/>
    <w:rsid w:val="00375710"/>
    <w:rsid w:val="003861DB"/>
    <w:rsid w:val="00396AC8"/>
    <w:rsid w:val="003A29CE"/>
    <w:rsid w:val="003A4AB0"/>
    <w:rsid w:val="003B1683"/>
    <w:rsid w:val="003B353E"/>
    <w:rsid w:val="003B7C8E"/>
    <w:rsid w:val="003C0188"/>
    <w:rsid w:val="003C57A0"/>
    <w:rsid w:val="003C612F"/>
    <w:rsid w:val="003E2DE1"/>
    <w:rsid w:val="003E364F"/>
    <w:rsid w:val="003F02F7"/>
    <w:rsid w:val="003F3FC7"/>
    <w:rsid w:val="003F6297"/>
    <w:rsid w:val="004073A3"/>
    <w:rsid w:val="00420B89"/>
    <w:rsid w:val="00430B20"/>
    <w:rsid w:val="00430E43"/>
    <w:rsid w:val="00430ED6"/>
    <w:rsid w:val="0043189B"/>
    <w:rsid w:val="00435E98"/>
    <w:rsid w:val="00436DF8"/>
    <w:rsid w:val="00446589"/>
    <w:rsid w:val="0044762E"/>
    <w:rsid w:val="00447B2C"/>
    <w:rsid w:val="00454A0C"/>
    <w:rsid w:val="00463D5A"/>
    <w:rsid w:val="004666AF"/>
    <w:rsid w:val="0047785D"/>
    <w:rsid w:val="004816CC"/>
    <w:rsid w:val="00485528"/>
    <w:rsid w:val="00494BBB"/>
    <w:rsid w:val="00495D20"/>
    <w:rsid w:val="004A40B9"/>
    <w:rsid w:val="004B0A24"/>
    <w:rsid w:val="004B4319"/>
    <w:rsid w:val="004C0874"/>
    <w:rsid w:val="004C2B72"/>
    <w:rsid w:val="004C3B9B"/>
    <w:rsid w:val="004E0BE3"/>
    <w:rsid w:val="004E2400"/>
    <w:rsid w:val="004E3229"/>
    <w:rsid w:val="004F3150"/>
    <w:rsid w:val="004F4953"/>
    <w:rsid w:val="00503458"/>
    <w:rsid w:val="0051290A"/>
    <w:rsid w:val="005153D4"/>
    <w:rsid w:val="00515FD3"/>
    <w:rsid w:val="005251B3"/>
    <w:rsid w:val="00527293"/>
    <w:rsid w:val="00533290"/>
    <w:rsid w:val="00535E3D"/>
    <w:rsid w:val="00540624"/>
    <w:rsid w:val="00541AAB"/>
    <w:rsid w:val="005473EE"/>
    <w:rsid w:val="005524DA"/>
    <w:rsid w:val="00570910"/>
    <w:rsid w:val="00570D2A"/>
    <w:rsid w:val="00573A92"/>
    <w:rsid w:val="005847D3"/>
    <w:rsid w:val="00587306"/>
    <w:rsid w:val="005A14D5"/>
    <w:rsid w:val="005A36FF"/>
    <w:rsid w:val="005B68EA"/>
    <w:rsid w:val="005C701E"/>
    <w:rsid w:val="005D18D3"/>
    <w:rsid w:val="005D4956"/>
    <w:rsid w:val="005D6B67"/>
    <w:rsid w:val="005E09B0"/>
    <w:rsid w:val="005E34BF"/>
    <w:rsid w:val="005E6D3B"/>
    <w:rsid w:val="005F7B66"/>
    <w:rsid w:val="006077F1"/>
    <w:rsid w:val="00614481"/>
    <w:rsid w:val="006241CB"/>
    <w:rsid w:val="006244B7"/>
    <w:rsid w:val="00626C6E"/>
    <w:rsid w:val="0063121D"/>
    <w:rsid w:val="00633476"/>
    <w:rsid w:val="00644D7D"/>
    <w:rsid w:val="006625D1"/>
    <w:rsid w:val="006651E2"/>
    <w:rsid w:val="00673BA0"/>
    <w:rsid w:val="00684E09"/>
    <w:rsid w:val="00687E7F"/>
    <w:rsid w:val="006907F1"/>
    <w:rsid w:val="00690D3E"/>
    <w:rsid w:val="00691215"/>
    <w:rsid w:val="00694692"/>
    <w:rsid w:val="00694A83"/>
    <w:rsid w:val="006A20C9"/>
    <w:rsid w:val="006A4FBF"/>
    <w:rsid w:val="006A53F8"/>
    <w:rsid w:val="006A566A"/>
    <w:rsid w:val="006B1CC6"/>
    <w:rsid w:val="006B2F9A"/>
    <w:rsid w:val="006B3F48"/>
    <w:rsid w:val="006B5087"/>
    <w:rsid w:val="006C1468"/>
    <w:rsid w:val="006D0B28"/>
    <w:rsid w:val="006D64F4"/>
    <w:rsid w:val="006D6B79"/>
    <w:rsid w:val="006E1B15"/>
    <w:rsid w:val="006E2E08"/>
    <w:rsid w:val="00702BFE"/>
    <w:rsid w:val="00702CF2"/>
    <w:rsid w:val="00706F32"/>
    <w:rsid w:val="0071048B"/>
    <w:rsid w:val="00716DD7"/>
    <w:rsid w:val="00723708"/>
    <w:rsid w:val="00724BF9"/>
    <w:rsid w:val="00725BDF"/>
    <w:rsid w:val="00726419"/>
    <w:rsid w:val="00726566"/>
    <w:rsid w:val="00727AC8"/>
    <w:rsid w:val="00731FF9"/>
    <w:rsid w:val="00735E54"/>
    <w:rsid w:val="0074146C"/>
    <w:rsid w:val="0074351A"/>
    <w:rsid w:val="0074487B"/>
    <w:rsid w:val="00744FA9"/>
    <w:rsid w:val="00750249"/>
    <w:rsid w:val="0075391D"/>
    <w:rsid w:val="0078145A"/>
    <w:rsid w:val="00781D50"/>
    <w:rsid w:val="007823B9"/>
    <w:rsid w:val="0078444B"/>
    <w:rsid w:val="00784DC9"/>
    <w:rsid w:val="00786491"/>
    <w:rsid w:val="007973D6"/>
    <w:rsid w:val="007A0731"/>
    <w:rsid w:val="007A0EB1"/>
    <w:rsid w:val="007A1F34"/>
    <w:rsid w:val="007A7510"/>
    <w:rsid w:val="007A7B84"/>
    <w:rsid w:val="007B7267"/>
    <w:rsid w:val="007D14C7"/>
    <w:rsid w:val="007E0187"/>
    <w:rsid w:val="007E24F2"/>
    <w:rsid w:val="007E2A64"/>
    <w:rsid w:val="007F337C"/>
    <w:rsid w:val="007F3899"/>
    <w:rsid w:val="007F7968"/>
    <w:rsid w:val="00804039"/>
    <w:rsid w:val="00810CE3"/>
    <w:rsid w:val="00813BFC"/>
    <w:rsid w:val="00823AB9"/>
    <w:rsid w:val="00834870"/>
    <w:rsid w:val="00844AA7"/>
    <w:rsid w:val="00855B81"/>
    <w:rsid w:val="008561DC"/>
    <w:rsid w:val="00857106"/>
    <w:rsid w:val="0085784B"/>
    <w:rsid w:val="00860147"/>
    <w:rsid w:val="00885CEF"/>
    <w:rsid w:val="008913EC"/>
    <w:rsid w:val="00891717"/>
    <w:rsid w:val="00894268"/>
    <w:rsid w:val="00896272"/>
    <w:rsid w:val="008A1E04"/>
    <w:rsid w:val="008A4BA1"/>
    <w:rsid w:val="008B06A9"/>
    <w:rsid w:val="008B79CE"/>
    <w:rsid w:val="008C5CE6"/>
    <w:rsid w:val="008D0D0E"/>
    <w:rsid w:val="008D175C"/>
    <w:rsid w:val="008D1E52"/>
    <w:rsid w:val="008D245B"/>
    <w:rsid w:val="008E32DA"/>
    <w:rsid w:val="008E5FE5"/>
    <w:rsid w:val="008F49F4"/>
    <w:rsid w:val="00903E3F"/>
    <w:rsid w:val="00907737"/>
    <w:rsid w:val="009214F8"/>
    <w:rsid w:val="0092470B"/>
    <w:rsid w:val="00934CBF"/>
    <w:rsid w:val="00936A8A"/>
    <w:rsid w:val="00940E9F"/>
    <w:rsid w:val="00946D7F"/>
    <w:rsid w:val="00955EFB"/>
    <w:rsid w:val="00957D3C"/>
    <w:rsid w:val="00972FBB"/>
    <w:rsid w:val="009776F8"/>
    <w:rsid w:val="00981105"/>
    <w:rsid w:val="009838F8"/>
    <w:rsid w:val="009846F7"/>
    <w:rsid w:val="009A3CE1"/>
    <w:rsid w:val="009A633A"/>
    <w:rsid w:val="009C135C"/>
    <w:rsid w:val="009C1893"/>
    <w:rsid w:val="009C3A25"/>
    <w:rsid w:val="009C3DEE"/>
    <w:rsid w:val="009C5BE7"/>
    <w:rsid w:val="009D1F8D"/>
    <w:rsid w:val="009D4711"/>
    <w:rsid w:val="009D549E"/>
    <w:rsid w:val="009D58D7"/>
    <w:rsid w:val="009F378A"/>
    <w:rsid w:val="009F4A8C"/>
    <w:rsid w:val="00A151D1"/>
    <w:rsid w:val="00A23C19"/>
    <w:rsid w:val="00A31495"/>
    <w:rsid w:val="00A32E6A"/>
    <w:rsid w:val="00A356A7"/>
    <w:rsid w:val="00A42D2C"/>
    <w:rsid w:val="00A50FC3"/>
    <w:rsid w:val="00A54FB7"/>
    <w:rsid w:val="00A565F8"/>
    <w:rsid w:val="00A57A0C"/>
    <w:rsid w:val="00A65BB3"/>
    <w:rsid w:val="00A71E9C"/>
    <w:rsid w:val="00A7605D"/>
    <w:rsid w:val="00A82119"/>
    <w:rsid w:val="00A842C1"/>
    <w:rsid w:val="00A8589F"/>
    <w:rsid w:val="00A9598E"/>
    <w:rsid w:val="00AB20AF"/>
    <w:rsid w:val="00AC05EB"/>
    <w:rsid w:val="00AC65EF"/>
    <w:rsid w:val="00AD6226"/>
    <w:rsid w:val="00AD7603"/>
    <w:rsid w:val="00AF241D"/>
    <w:rsid w:val="00B03586"/>
    <w:rsid w:val="00B1066C"/>
    <w:rsid w:val="00B11EEB"/>
    <w:rsid w:val="00B25527"/>
    <w:rsid w:val="00B26EDE"/>
    <w:rsid w:val="00B27269"/>
    <w:rsid w:val="00B34055"/>
    <w:rsid w:val="00B35EF3"/>
    <w:rsid w:val="00B4547D"/>
    <w:rsid w:val="00B55A8D"/>
    <w:rsid w:val="00B620B9"/>
    <w:rsid w:val="00B652F1"/>
    <w:rsid w:val="00B721DD"/>
    <w:rsid w:val="00B72946"/>
    <w:rsid w:val="00B87B5C"/>
    <w:rsid w:val="00B90585"/>
    <w:rsid w:val="00B90BBA"/>
    <w:rsid w:val="00B90C2D"/>
    <w:rsid w:val="00B96ABB"/>
    <w:rsid w:val="00BA0948"/>
    <w:rsid w:val="00BA4ED2"/>
    <w:rsid w:val="00BA68C4"/>
    <w:rsid w:val="00BA75B4"/>
    <w:rsid w:val="00BB089F"/>
    <w:rsid w:val="00BB2212"/>
    <w:rsid w:val="00BB418B"/>
    <w:rsid w:val="00BB57EE"/>
    <w:rsid w:val="00BB6944"/>
    <w:rsid w:val="00BC1FD3"/>
    <w:rsid w:val="00BC23D8"/>
    <w:rsid w:val="00BC7E1A"/>
    <w:rsid w:val="00BD0F7C"/>
    <w:rsid w:val="00BD2936"/>
    <w:rsid w:val="00BD355B"/>
    <w:rsid w:val="00BD6CF1"/>
    <w:rsid w:val="00BD741D"/>
    <w:rsid w:val="00BF1054"/>
    <w:rsid w:val="00BF528F"/>
    <w:rsid w:val="00C00150"/>
    <w:rsid w:val="00C0037B"/>
    <w:rsid w:val="00C0454C"/>
    <w:rsid w:val="00C056B9"/>
    <w:rsid w:val="00C169FF"/>
    <w:rsid w:val="00C342C3"/>
    <w:rsid w:val="00C34486"/>
    <w:rsid w:val="00C35791"/>
    <w:rsid w:val="00C4512C"/>
    <w:rsid w:val="00C509D6"/>
    <w:rsid w:val="00C606D6"/>
    <w:rsid w:val="00C62DA6"/>
    <w:rsid w:val="00C658AF"/>
    <w:rsid w:val="00C703A1"/>
    <w:rsid w:val="00C706BE"/>
    <w:rsid w:val="00C72D2A"/>
    <w:rsid w:val="00C72F41"/>
    <w:rsid w:val="00C773FD"/>
    <w:rsid w:val="00C84CA8"/>
    <w:rsid w:val="00C87A56"/>
    <w:rsid w:val="00C87AC3"/>
    <w:rsid w:val="00C950CF"/>
    <w:rsid w:val="00CA687C"/>
    <w:rsid w:val="00CB31B9"/>
    <w:rsid w:val="00CB76B8"/>
    <w:rsid w:val="00CC01A2"/>
    <w:rsid w:val="00CC21C8"/>
    <w:rsid w:val="00CC5B20"/>
    <w:rsid w:val="00CC7B1B"/>
    <w:rsid w:val="00CD2265"/>
    <w:rsid w:val="00CD2C16"/>
    <w:rsid w:val="00CE0E81"/>
    <w:rsid w:val="00CE7935"/>
    <w:rsid w:val="00CF1F0D"/>
    <w:rsid w:val="00CF2CC4"/>
    <w:rsid w:val="00CF6D95"/>
    <w:rsid w:val="00D0152B"/>
    <w:rsid w:val="00D041E8"/>
    <w:rsid w:val="00D05E85"/>
    <w:rsid w:val="00D06AA1"/>
    <w:rsid w:val="00D10137"/>
    <w:rsid w:val="00D23A60"/>
    <w:rsid w:val="00D2783C"/>
    <w:rsid w:val="00D27A09"/>
    <w:rsid w:val="00D310FD"/>
    <w:rsid w:val="00D33EC5"/>
    <w:rsid w:val="00D355C6"/>
    <w:rsid w:val="00D36647"/>
    <w:rsid w:val="00D527FA"/>
    <w:rsid w:val="00D55460"/>
    <w:rsid w:val="00D6302C"/>
    <w:rsid w:val="00D70A57"/>
    <w:rsid w:val="00D76548"/>
    <w:rsid w:val="00D81DF6"/>
    <w:rsid w:val="00D91BF8"/>
    <w:rsid w:val="00D92D9B"/>
    <w:rsid w:val="00DA6314"/>
    <w:rsid w:val="00DA741B"/>
    <w:rsid w:val="00DC4A1C"/>
    <w:rsid w:val="00DC713C"/>
    <w:rsid w:val="00DD651C"/>
    <w:rsid w:val="00DE02F1"/>
    <w:rsid w:val="00DF4110"/>
    <w:rsid w:val="00DF4822"/>
    <w:rsid w:val="00E01A53"/>
    <w:rsid w:val="00E03906"/>
    <w:rsid w:val="00E04BF0"/>
    <w:rsid w:val="00E13DE4"/>
    <w:rsid w:val="00E21D67"/>
    <w:rsid w:val="00E25970"/>
    <w:rsid w:val="00E32AD7"/>
    <w:rsid w:val="00E361AF"/>
    <w:rsid w:val="00E36B93"/>
    <w:rsid w:val="00E37B72"/>
    <w:rsid w:val="00E527A9"/>
    <w:rsid w:val="00E54759"/>
    <w:rsid w:val="00E65DF3"/>
    <w:rsid w:val="00E710A0"/>
    <w:rsid w:val="00E87BEF"/>
    <w:rsid w:val="00E92952"/>
    <w:rsid w:val="00E960A9"/>
    <w:rsid w:val="00EA1594"/>
    <w:rsid w:val="00EA52AB"/>
    <w:rsid w:val="00EA5BB0"/>
    <w:rsid w:val="00EC266C"/>
    <w:rsid w:val="00EE18D7"/>
    <w:rsid w:val="00EE410D"/>
    <w:rsid w:val="00EE4EBA"/>
    <w:rsid w:val="00EE609D"/>
    <w:rsid w:val="00F04965"/>
    <w:rsid w:val="00F0646B"/>
    <w:rsid w:val="00F06FBC"/>
    <w:rsid w:val="00F1156A"/>
    <w:rsid w:val="00F17A1F"/>
    <w:rsid w:val="00F36D7E"/>
    <w:rsid w:val="00F424BA"/>
    <w:rsid w:val="00F61120"/>
    <w:rsid w:val="00F62B94"/>
    <w:rsid w:val="00F73CF7"/>
    <w:rsid w:val="00F74076"/>
    <w:rsid w:val="00F82096"/>
    <w:rsid w:val="00F84264"/>
    <w:rsid w:val="00F90A58"/>
    <w:rsid w:val="00F967E5"/>
    <w:rsid w:val="00FA3EE4"/>
    <w:rsid w:val="00FA3F01"/>
    <w:rsid w:val="00FB23DA"/>
    <w:rsid w:val="00FB3D8D"/>
    <w:rsid w:val="00FC09AA"/>
    <w:rsid w:val="00FC54A7"/>
    <w:rsid w:val="00FE23BA"/>
    <w:rsid w:val="00FE52F5"/>
    <w:rsid w:val="00FE747E"/>
    <w:rsid w:val="00FF006D"/>
    <w:rsid w:val="00FF22E7"/>
    <w:rsid w:val="00FF5F2C"/>
    <w:rsid w:val="00FF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AAB"/>
  </w:style>
  <w:style w:type="paragraph" w:styleId="Heading1">
    <w:name w:val="heading 1"/>
    <w:basedOn w:val="Normal"/>
    <w:next w:val="Normal"/>
    <w:link w:val="Heading1Char"/>
    <w:uiPriority w:val="9"/>
    <w:qFormat/>
    <w:rsid w:val="00B03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4D7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9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6A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89F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89F"/>
  </w:style>
  <w:style w:type="paragraph" w:styleId="Footer">
    <w:name w:val="footer"/>
    <w:basedOn w:val="Normal"/>
    <w:link w:val="FooterChar"/>
    <w:uiPriority w:val="99"/>
    <w:unhideWhenUsed/>
    <w:rsid w:val="00BB089F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89F"/>
  </w:style>
  <w:style w:type="paragraph" w:styleId="BalloonText">
    <w:name w:val="Balloon Text"/>
    <w:basedOn w:val="Normal"/>
    <w:link w:val="BalloonTextChar"/>
    <w:uiPriority w:val="99"/>
    <w:semiHidden/>
    <w:unhideWhenUsed/>
    <w:rsid w:val="00BB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9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4D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35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358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0358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0358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E29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276ADD"/>
    <w:pPr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1E292B"/>
    <w:pPr>
      <w:spacing w:after="100"/>
      <w:ind w:left="440"/>
    </w:pPr>
  </w:style>
  <w:style w:type="paragraph" w:styleId="NoSpacing">
    <w:name w:val="No Spacing"/>
    <w:uiPriority w:val="1"/>
    <w:qFormat/>
    <w:rsid w:val="001E292B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276A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AB20AF"/>
    <w:pPr>
      <w:tabs>
        <w:tab w:val="right" w:leader="dot" w:pos="9016"/>
      </w:tabs>
      <w:spacing w:after="100"/>
      <w:ind w:left="660"/>
    </w:pPr>
    <w:rPr>
      <w:rFonts w:eastAsia="Times New Roman"/>
      <w:i/>
      <w:noProof/>
    </w:rPr>
  </w:style>
  <w:style w:type="paragraph" w:styleId="ListParagraph">
    <w:name w:val="List Paragraph"/>
    <w:basedOn w:val="Normal"/>
    <w:uiPriority w:val="34"/>
    <w:qFormat/>
    <w:rsid w:val="00371EE1"/>
    <w:pPr>
      <w:ind w:left="720"/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69121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69121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69121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69121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691215"/>
    <w:pPr>
      <w:spacing w:after="100"/>
      <w:ind w:left="1760"/>
    </w:pPr>
  </w:style>
  <w:style w:type="character" w:customStyle="1" w:styleId="watch-title">
    <w:name w:val="watch-title"/>
    <w:basedOn w:val="DefaultParagraphFont"/>
    <w:rsid w:val="00FE23BA"/>
  </w:style>
  <w:style w:type="paragraph" w:styleId="NormalWeb">
    <w:name w:val="Normal (Web)"/>
    <w:basedOn w:val="Normal"/>
    <w:uiPriority w:val="99"/>
    <w:semiHidden/>
    <w:unhideWhenUsed/>
    <w:rsid w:val="0017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B694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27269"/>
  </w:style>
  <w:style w:type="character" w:customStyle="1" w:styleId="spoilertitle">
    <w:name w:val="spoilertitle"/>
    <w:basedOn w:val="DefaultParagraphFont"/>
    <w:rsid w:val="00B272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AAB"/>
  </w:style>
  <w:style w:type="paragraph" w:styleId="Heading1">
    <w:name w:val="heading 1"/>
    <w:basedOn w:val="Normal"/>
    <w:next w:val="Normal"/>
    <w:link w:val="Heading1Char"/>
    <w:uiPriority w:val="9"/>
    <w:qFormat/>
    <w:rsid w:val="00B035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4D7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9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6A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89F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89F"/>
  </w:style>
  <w:style w:type="paragraph" w:styleId="Footer">
    <w:name w:val="footer"/>
    <w:basedOn w:val="Normal"/>
    <w:link w:val="FooterChar"/>
    <w:uiPriority w:val="99"/>
    <w:unhideWhenUsed/>
    <w:rsid w:val="00BB089F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89F"/>
  </w:style>
  <w:style w:type="paragraph" w:styleId="BalloonText">
    <w:name w:val="Balloon Text"/>
    <w:basedOn w:val="Normal"/>
    <w:link w:val="BalloonTextChar"/>
    <w:uiPriority w:val="99"/>
    <w:semiHidden/>
    <w:unhideWhenUsed/>
    <w:rsid w:val="00BB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9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4D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35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358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0358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0358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E29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276ADD"/>
    <w:pPr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1E292B"/>
    <w:pPr>
      <w:spacing w:after="100"/>
      <w:ind w:left="440"/>
    </w:pPr>
  </w:style>
  <w:style w:type="paragraph" w:styleId="NoSpacing">
    <w:name w:val="No Spacing"/>
    <w:uiPriority w:val="1"/>
    <w:qFormat/>
    <w:rsid w:val="001E292B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276A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AB20AF"/>
    <w:pPr>
      <w:tabs>
        <w:tab w:val="right" w:leader="dot" w:pos="9016"/>
      </w:tabs>
      <w:spacing w:after="100"/>
      <w:ind w:left="660"/>
    </w:pPr>
    <w:rPr>
      <w:rFonts w:eastAsia="Times New Roman"/>
      <w:i/>
      <w:noProof/>
    </w:rPr>
  </w:style>
  <w:style w:type="paragraph" w:styleId="ListParagraph">
    <w:name w:val="List Paragraph"/>
    <w:basedOn w:val="Normal"/>
    <w:uiPriority w:val="34"/>
    <w:qFormat/>
    <w:rsid w:val="00371EE1"/>
    <w:pPr>
      <w:ind w:left="720"/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69121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69121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69121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69121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691215"/>
    <w:pPr>
      <w:spacing w:after="100"/>
      <w:ind w:left="1760"/>
    </w:pPr>
  </w:style>
  <w:style w:type="character" w:customStyle="1" w:styleId="watch-title">
    <w:name w:val="watch-title"/>
    <w:basedOn w:val="DefaultParagraphFont"/>
    <w:rsid w:val="00FE23BA"/>
  </w:style>
  <w:style w:type="paragraph" w:styleId="NormalWeb">
    <w:name w:val="Normal (Web)"/>
    <w:basedOn w:val="Normal"/>
    <w:uiPriority w:val="99"/>
    <w:semiHidden/>
    <w:unhideWhenUsed/>
    <w:rsid w:val="0017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B694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27269"/>
  </w:style>
  <w:style w:type="character" w:customStyle="1" w:styleId="spoilertitle">
    <w:name w:val="spoilertitle"/>
    <w:basedOn w:val="DefaultParagraphFont"/>
    <w:rsid w:val="00B27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9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11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2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4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6405">
          <w:marLeft w:val="0"/>
          <w:marRight w:val="2100"/>
          <w:marTop w:val="240"/>
          <w:marBottom w:val="240"/>
          <w:divBdr>
            <w:top w:val="single" w:sz="6" w:space="0" w:color="F9D9B0"/>
            <w:left w:val="single" w:sz="6" w:space="0" w:color="F9D9B0"/>
            <w:bottom w:val="single" w:sz="6" w:space="0" w:color="F9D9B0"/>
            <w:right w:val="single" w:sz="6" w:space="0" w:color="F9D9B0"/>
          </w:divBdr>
          <w:divsChild>
            <w:div w:id="12223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F9BC6D"/>
                <w:right w:val="none" w:sz="0" w:space="0" w:color="auto"/>
              </w:divBdr>
            </w:div>
            <w:div w:id="4588035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6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1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68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77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03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72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7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2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0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3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59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57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499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2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8761">
          <w:marLeft w:val="0"/>
          <w:marRight w:val="2100"/>
          <w:marTop w:val="75"/>
          <w:marBottom w:val="75"/>
          <w:divBdr>
            <w:top w:val="single" w:sz="6" w:space="4" w:color="D7EDFC"/>
            <w:left w:val="single" w:sz="6" w:space="4" w:color="D7EDFC"/>
            <w:bottom w:val="single" w:sz="6" w:space="4" w:color="D7EDFC"/>
            <w:right w:val="single" w:sz="6" w:space="4" w:color="D7EDFC"/>
          </w:divBdr>
        </w:div>
        <w:div w:id="1355688778">
          <w:marLeft w:val="0"/>
          <w:marRight w:val="2100"/>
          <w:marTop w:val="75"/>
          <w:marBottom w:val="75"/>
          <w:divBdr>
            <w:top w:val="single" w:sz="6" w:space="4" w:color="D7EDFC"/>
            <w:left w:val="single" w:sz="6" w:space="4" w:color="D7EDFC"/>
            <w:bottom w:val="single" w:sz="6" w:space="4" w:color="D7EDFC"/>
            <w:right w:val="single" w:sz="6" w:space="4" w:color="D7EDFC"/>
          </w:divBdr>
        </w:div>
      </w:divsChild>
    </w:div>
    <w:div w:id="15025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8662">
          <w:marLeft w:val="0"/>
          <w:marRight w:val="0"/>
          <w:marTop w:val="240"/>
          <w:marBottom w:val="240"/>
          <w:divBdr>
            <w:top w:val="single" w:sz="6" w:space="0" w:color="F9D9B0"/>
            <w:left w:val="single" w:sz="6" w:space="0" w:color="F9D9B0"/>
            <w:bottom w:val="single" w:sz="6" w:space="0" w:color="F9D9B0"/>
            <w:right w:val="single" w:sz="6" w:space="0" w:color="F9D9B0"/>
          </w:divBdr>
          <w:divsChild>
            <w:div w:id="19472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F9BC6D"/>
                <w:right w:val="none" w:sz="0" w:space="0" w:color="auto"/>
              </w:divBdr>
            </w:div>
          </w:divsChild>
        </w:div>
        <w:div w:id="2042197820">
          <w:marLeft w:val="0"/>
          <w:marRight w:val="0"/>
          <w:marTop w:val="240"/>
          <w:marBottom w:val="240"/>
          <w:divBdr>
            <w:top w:val="single" w:sz="6" w:space="0" w:color="F9D9B0"/>
            <w:left w:val="single" w:sz="6" w:space="0" w:color="F9D9B0"/>
            <w:bottom w:val="single" w:sz="6" w:space="0" w:color="F9D9B0"/>
            <w:right w:val="single" w:sz="6" w:space="0" w:color="F9D9B0"/>
          </w:divBdr>
          <w:divsChild>
            <w:div w:id="2875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F9BC6D"/>
                <w:right w:val="none" w:sz="0" w:space="0" w:color="auto"/>
              </w:divBdr>
            </w:div>
            <w:div w:id="192194071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32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25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5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914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9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6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2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69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1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06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8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362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18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6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31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63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46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84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71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0455">
          <w:marLeft w:val="0"/>
          <w:marRight w:val="0"/>
          <w:marTop w:val="240"/>
          <w:marBottom w:val="240"/>
          <w:divBdr>
            <w:top w:val="single" w:sz="6" w:space="0" w:color="F9D9B0"/>
            <w:left w:val="single" w:sz="6" w:space="0" w:color="F9D9B0"/>
            <w:bottom w:val="single" w:sz="6" w:space="0" w:color="F9D9B0"/>
            <w:right w:val="single" w:sz="6" w:space="0" w:color="F9D9B0"/>
          </w:divBdr>
          <w:divsChild>
            <w:div w:id="50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F9BC6D"/>
                <w:right w:val="none" w:sz="0" w:space="0" w:color="auto"/>
              </w:divBdr>
            </w:div>
          </w:divsChild>
        </w:div>
        <w:div w:id="2050033898">
          <w:marLeft w:val="0"/>
          <w:marRight w:val="0"/>
          <w:marTop w:val="240"/>
          <w:marBottom w:val="240"/>
          <w:divBdr>
            <w:top w:val="single" w:sz="6" w:space="0" w:color="F9D9B0"/>
            <w:left w:val="single" w:sz="6" w:space="0" w:color="F9D9B0"/>
            <w:bottom w:val="single" w:sz="6" w:space="0" w:color="F9D9B0"/>
            <w:right w:val="single" w:sz="6" w:space="0" w:color="F9D9B0"/>
          </w:divBdr>
          <w:divsChild>
            <w:div w:id="11133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F9BC6D"/>
                <w:right w:val="none" w:sz="0" w:space="0" w:color="auto"/>
              </w:divBdr>
            </w:div>
            <w:div w:id="183005404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294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7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05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6540">
          <w:marLeft w:val="0"/>
          <w:marRight w:val="2100"/>
          <w:marTop w:val="75"/>
          <w:marBottom w:val="75"/>
          <w:divBdr>
            <w:top w:val="single" w:sz="6" w:space="4" w:color="D7EDFC"/>
            <w:left w:val="single" w:sz="6" w:space="4" w:color="D7EDFC"/>
            <w:bottom w:val="single" w:sz="6" w:space="4" w:color="D7EDFC"/>
            <w:right w:val="single" w:sz="6" w:space="4" w:color="D7EDF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ladchik.com/threads/thebrain-%D0%A8%D0%B2%D0%B5%D0%B9%D1%86%D0%B0%D1%80%D1%81%D0%BA%D0%B8%D0%B9-%D0%9D%D0%BE%D0%B6-%D0%B4%D0%BB%D1%8F-%D0%BE%D1%80%D0%B3%D0%B0%D0%BD%D0%B8%D0%B7%D0%B0%D1%86%D0%B8%D0%B8-%D0%BF%D0%B5%D1%80%D1%81%D0%BE%D0%BD%D0%B0%D0%BB%D1%8C%D0%BD%D0%BE%D0%B9-%D0%B1%D0%B0%D0%B7%D1%8B-%D0%B7%D0%BD%D0%B0%D0%BD%D0%B8%D0%B9-lite-edition.164691/page-3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kladchik.com/threads/thebrain-scrivener-%D0%A1%D0%B8%D0%BD%D1%82%D0%B5%D0%B7%D0%B0%D1%82%D0%BE%D1%80-%D0%B7%D0%BD%D0%B0%D0%BD%D0%B8%D0%B9.241784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kladchik.com/threads/thebrain-anki-ankification-2-0.241604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kladchik.com/threads/thebrain-youtrack-personal-kanban-2-0.2419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18</Pages>
  <Words>4997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RomanV</dc:creator>
  <cp:lastModifiedBy>RomanV</cp:lastModifiedBy>
  <cp:revision>15</cp:revision>
  <dcterms:created xsi:type="dcterms:W3CDTF">2020-01-31T10:13:00Z</dcterms:created>
  <dcterms:modified xsi:type="dcterms:W3CDTF">2020-02-01T10:08:00Z</dcterms:modified>
</cp:coreProperties>
</file>